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035" w:rsidRPr="009A2035" w:rsidRDefault="009A2035" w:rsidP="009A2035">
      <w:pPr>
        <w:pStyle w:val="Teksttreci50"/>
        <w:shd w:val="clear" w:color="auto" w:fill="auto"/>
        <w:spacing w:before="0" w:after="0" w:line="360" w:lineRule="auto"/>
        <w:jc w:val="center"/>
        <w:rPr>
          <w:sz w:val="24"/>
          <w:szCs w:val="24"/>
        </w:rPr>
      </w:pPr>
      <w:r w:rsidRPr="009A2035">
        <w:rPr>
          <w:sz w:val="24"/>
          <w:szCs w:val="24"/>
        </w:rPr>
        <w:t>Specyfikacja Istotnych Warunków Zamówienia</w:t>
      </w:r>
    </w:p>
    <w:p w:rsidR="009A2035" w:rsidRPr="009A2035" w:rsidRDefault="009A2035" w:rsidP="009A2035">
      <w:pPr>
        <w:pStyle w:val="Teksttreci0"/>
        <w:shd w:val="clear" w:color="auto" w:fill="auto"/>
        <w:spacing w:line="360" w:lineRule="auto"/>
        <w:ind w:firstLine="0"/>
        <w:jc w:val="center"/>
        <w:rPr>
          <w:sz w:val="24"/>
          <w:szCs w:val="24"/>
        </w:rPr>
      </w:pPr>
      <w:r w:rsidRPr="009A2035">
        <w:rPr>
          <w:sz w:val="24"/>
          <w:szCs w:val="24"/>
        </w:rPr>
        <w:t xml:space="preserve">dotycząca postępowania o udzielenie </w:t>
      </w:r>
      <w:r w:rsidRPr="00201C23">
        <w:rPr>
          <w:sz w:val="24"/>
          <w:szCs w:val="24"/>
        </w:rPr>
        <w:t>zamówienia</w:t>
      </w:r>
      <w:r w:rsidRPr="009A2035">
        <w:rPr>
          <w:sz w:val="24"/>
          <w:szCs w:val="24"/>
        </w:rPr>
        <w:t xml:space="preserve"> publicznego w trybie</w:t>
      </w:r>
      <w:r w:rsidR="00201C23">
        <w:rPr>
          <w:sz w:val="24"/>
          <w:szCs w:val="24"/>
        </w:rPr>
        <w:t xml:space="preserve"> przetargu nieograniczonego,</w:t>
      </w:r>
      <w:r w:rsidRPr="009A2035">
        <w:rPr>
          <w:sz w:val="24"/>
          <w:szCs w:val="24"/>
        </w:rPr>
        <w:t xml:space="preserve"> </w:t>
      </w:r>
      <w:r w:rsidR="00201C23">
        <w:rPr>
          <w:sz w:val="24"/>
          <w:szCs w:val="24"/>
        </w:rPr>
        <w:t>U</w:t>
      </w:r>
      <w:r w:rsidRPr="009A2035">
        <w:rPr>
          <w:sz w:val="24"/>
          <w:szCs w:val="24"/>
        </w:rPr>
        <w:t>stawy - Prawo zamówień publicznych,</w:t>
      </w:r>
    </w:p>
    <w:p w:rsidR="009322A3" w:rsidRPr="009A2035" w:rsidRDefault="009A2035" w:rsidP="00CD2F0B">
      <w:pPr>
        <w:pStyle w:val="Teksttreci0"/>
        <w:shd w:val="clear" w:color="auto" w:fill="auto"/>
        <w:spacing w:line="360" w:lineRule="auto"/>
        <w:ind w:firstLine="0"/>
        <w:jc w:val="center"/>
        <w:rPr>
          <w:sz w:val="24"/>
          <w:szCs w:val="24"/>
        </w:rPr>
      </w:pPr>
      <w:r w:rsidRPr="009A2035">
        <w:rPr>
          <w:sz w:val="24"/>
          <w:szCs w:val="24"/>
        </w:rPr>
        <w:t>na zadanie pn.</w:t>
      </w:r>
      <w:r w:rsidR="00CD2F0B">
        <w:rPr>
          <w:sz w:val="24"/>
          <w:szCs w:val="24"/>
        </w:rPr>
        <w:t xml:space="preserve"> </w:t>
      </w:r>
      <w:r w:rsidRPr="009A2035">
        <w:rPr>
          <w:sz w:val="24"/>
          <w:szCs w:val="24"/>
        </w:rPr>
        <w:t>”</w:t>
      </w:r>
      <w:r w:rsidR="00CD2F0B">
        <w:rPr>
          <w:sz w:val="24"/>
          <w:szCs w:val="24"/>
        </w:rPr>
        <w:t>Przebudowa drogi gmi</w:t>
      </w:r>
      <w:r w:rsidR="003173E1">
        <w:rPr>
          <w:sz w:val="24"/>
          <w:szCs w:val="24"/>
        </w:rPr>
        <w:t>nnej położonej na dz. ew. nr 393 w miejscowości</w:t>
      </w:r>
      <w:r w:rsidR="00CD2F0B">
        <w:rPr>
          <w:sz w:val="24"/>
          <w:szCs w:val="24"/>
        </w:rPr>
        <w:t xml:space="preserve"> Juliopol</w:t>
      </w:r>
      <w:r w:rsidRPr="009A2035">
        <w:rPr>
          <w:rFonts w:cs="Times New Roman"/>
          <w:sz w:val="24"/>
          <w:szCs w:val="24"/>
        </w:rPr>
        <w:t>”</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r w:rsidRPr="009A2035">
        <w:rPr>
          <w:sz w:val="24"/>
          <w:szCs w:val="24"/>
        </w:rPr>
        <w:t>Zamawiający: Gmina Młodzieszyn, ul. Wyszogrodzka 25, 96-512 Młodzieszyn</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4B0182" w:rsidP="009A2035">
      <w:pPr>
        <w:spacing w:after="0" w:line="360" w:lineRule="auto"/>
        <w:rPr>
          <w:sz w:val="24"/>
          <w:szCs w:val="24"/>
        </w:rPr>
      </w:pPr>
      <w:r>
        <w:rPr>
          <w:sz w:val="24"/>
          <w:szCs w:val="24"/>
        </w:rPr>
        <w:t>Znak sprawy: IZPPP.271.</w:t>
      </w:r>
      <w:r w:rsidR="00624FD9">
        <w:rPr>
          <w:sz w:val="24"/>
          <w:szCs w:val="24"/>
        </w:rPr>
        <w:t>2.2018</w:t>
      </w: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rPr>
          <w:sz w:val="24"/>
          <w:szCs w:val="24"/>
        </w:rPr>
      </w:pPr>
    </w:p>
    <w:p w:rsidR="009A2035" w:rsidRPr="009A2035" w:rsidRDefault="009A2035" w:rsidP="009A2035">
      <w:pPr>
        <w:spacing w:after="0" w:line="360" w:lineRule="auto"/>
        <w:jc w:val="center"/>
        <w:rPr>
          <w:sz w:val="24"/>
          <w:szCs w:val="24"/>
        </w:rPr>
      </w:pPr>
      <w:r w:rsidRPr="009A2035">
        <w:rPr>
          <w:sz w:val="24"/>
          <w:szCs w:val="24"/>
        </w:rPr>
        <w:t>Zatwierdzam:</w:t>
      </w: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r w:rsidRPr="009A2035">
        <w:rPr>
          <w:sz w:val="24"/>
          <w:szCs w:val="24"/>
        </w:rPr>
        <w:t>…………………………………………………</w:t>
      </w: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360" w:lineRule="auto"/>
        <w:jc w:val="center"/>
        <w:rPr>
          <w:sz w:val="24"/>
          <w:szCs w:val="24"/>
        </w:rPr>
      </w:pPr>
    </w:p>
    <w:p w:rsidR="009A2035" w:rsidRPr="009A2035" w:rsidRDefault="009A2035" w:rsidP="009A2035">
      <w:pPr>
        <w:spacing w:after="0" w:line="23" w:lineRule="atLeast"/>
        <w:rPr>
          <w:sz w:val="24"/>
          <w:szCs w:val="24"/>
        </w:rPr>
      </w:pPr>
      <w:r w:rsidRPr="009A2035">
        <w:rPr>
          <w:sz w:val="24"/>
          <w:szCs w:val="24"/>
        </w:rPr>
        <w:br w:type="page"/>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0" w:name="bookmark2"/>
      <w:r w:rsidRPr="009A2035">
        <w:rPr>
          <w:sz w:val="24"/>
          <w:szCs w:val="24"/>
        </w:rPr>
        <w:lastRenderedPageBreak/>
        <w:t>Nazwa i adres Zamawiającego</w:t>
      </w:r>
      <w:bookmarkEnd w:id="0"/>
    </w:p>
    <w:p w:rsidR="009A2035" w:rsidRPr="009A2035" w:rsidRDefault="009A2035" w:rsidP="00FC3E68">
      <w:pPr>
        <w:widowControl w:val="0"/>
        <w:tabs>
          <w:tab w:val="right" w:pos="9072"/>
        </w:tabs>
        <w:spacing w:after="0" w:line="23" w:lineRule="atLeast"/>
        <w:jc w:val="both"/>
        <w:rPr>
          <w:b/>
          <w:color w:val="000000"/>
          <w:sz w:val="24"/>
          <w:szCs w:val="24"/>
        </w:rPr>
      </w:pPr>
      <w:bookmarkStart w:id="1" w:name="bookmark3"/>
      <w:r w:rsidRPr="009A2035">
        <w:rPr>
          <w:b/>
          <w:color w:val="000000"/>
          <w:sz w:val="24"/>
          <w:szCs w:val="24"/>
        </w:rPr>
        <w:t>Gmina Młodzieszyn, 96-512 Młodzieszyn, ul. Wyszogrodzka 25</w:t>
      </w:r>
      <w:r w:rsidR="00FC3E68">
        <w:rPr>
          <w:b/>
          <w:color w:val="000000"/>
          <w:sz w:val="24"/>
          <w:szCs w:val="24"/>
        </w:rPr>
        <w:tab/>
      </w:r>
    </w:p>
    <w:p w:rsidR="009A2035" w:rsidRPr="00ED2799" w:rsidRDefault="009A2035" w:rsidP="009A2035">
      <w:pPr>
        <w:widowControl w:val="0"/>
        <w:spacing w:after="0" w:line="23" w:lineRule="atLeast"/>
        <w:jc w:val="both"/>
        <w:rPr>
          <w:b/>
          <w:color w:val="000000"/>
          <w:sz w:val="24"/>
          <w:szCs w:val="24"/>
          <w:lang w:val="en-US"/>
        </w:rPr>
      </w:pPr>
      <w:r w:rsidRPr="00ED2799">
        <w:rPr>
          <w:b/>
          <w:color w:val="000000"/>
          <w:sz w:val="24"/>
          <w:szCs w:val="24"/>
          <w:lang w:val="en-US"/>
        </w:rPr>
        <w:t>tel. (46) 864 – 17 – 50 fax. (46) 864 – 17 – 65</w:t>
      </w:r>
    </w:p>
    <w:p w:rsidR="009A2035" w:rsidRDefault="00063393" w:rsidP="009A2035">
      <w:pPr>
        <w:widowControl w:val="0"/>
        <w:spacing w:after="0" w:line="23" w:lineRule="atLeast"/>
        <w:jc w:val="both"/>
        <w:rPr>
          <w:b/>
          <w:color w:val="000000"/>
          <w:sz w:val="24"/>
          <w:szCs w:val="24"/>
          <w:lang w:val="en-US"/>
        </w:rPr>
      </w:pPr>
      <w:hyperlink r:id="rId8" w:history="1">
        <w:r w:rsidR="004B0182" w:rsidRPr="00956071">
          <w:rPr>
            <w:rStyle w:val="Hipercze"/>
            <w:b/>
            <w:sz w:val="24"/>
            <w:szCs w:val="24"/>
            <w:lang w:val="en-US"/>
          </w:rPr>
          <w:t>http://www.ugmlodzieszyn.bip.org.pl</w:t>
        </w:r>
      </w:hyperlink>
    </w:p>
    <w:p w:rsidR="004B0182" w:rsidRPr="00ED2799" w:rsidRDefault="00CF01CA" w:rsidP="009A2035">
      <w:pPr>
        <w:widowControl w:val="0"/>
        <w:spacing w:after="0" w:line="23" w:lineRule="atLeast"/>
        <w:jc w:val="both"/>
        <w:rPr>
          <w:b/>
          <w:color w:val="000000"/>
          <w:sz w:val="24"/>
          <w:szCs w:val="24"/>
          <w:lang w:val="en-US"/>
        </w:rPr>
      </w:pPr>
      <w:r>
        <w:rPr>
          <w:b/>
          <w:color w:val="000000"/>
          <w:sz w:val="24"/>
          <w:szCs w:val="24"/>
          <w:lang w:val="en-US"/>
        </w:rPr>
        <w:t>sek</w:t>
      </w:r>
      <w:r w:rsidR="004B0182">
        <w:rPr>
          <w:b/>
          <w:color w:val="000000"/>
          <w:sz w:val="24"/>
          <w:szCs w:val="24"/>
          <w:lang w:val="en-US"/>
        </w:rPr>
        <w:t>retariat@mlodzieszyn.pl</w:t>
      </w:r>
    </w:p>
    <w:p w:rsidR="009A2035" w:rsidRPr="009A2035" w:rsidRDefault="009A2035" w:rsidP="009A2035">
      <w:pPr>
        <w:widowControl w:val="0"/>
        <w:spacing w:after="0" w:line="23" w:lineRule="atLeast"/>
        <w:jc w:val="both"/>
        <w:rPr>
          <w:b/>
          <w:color w:val="000000"/>
          <w:sz w:val="24"/>
          <w:szCs w:val="24"/>
        </w:rPr>
      </w:pPr>
      <w:r w:rsidRPr="009A2035">
        <w:rPr>
          <w:b/>
          <w:bCs/>
          <w:color w:val="000000"/>
          <w:sz w:val="24"/>
          <w:szCs w:val="24"/>
        </w:rPr>
        <w:t>godziny pracy: poniedziałki: 9.00 – 17.00; wtorki – piątki: 8.00 – 16.00</w:t>
      </w:r>
    </w:p>
    <w:p w:rsidR="009A2035" w:rsidRPr="009A2035" w:rsidRDefault="009A2035" w:rsidP="009A2035">
      <w:pPr>
        <w:pStyle w:val="Nagwek31"/>
        <w:keepNext/>
        <w:keepLines/>
        <w:numPr>
          <w:ilvl w:val="0"/>
          <w:numId w:val="1"/>
        </w:numPr>
        <w:shd w:val="clear" w:color="auto" w:fill="auto"/>
        <w:tabs>
          <w:tab w:val="left" w:pos="274"/>
        </w:tabs>
        <w:spacing w:after="0" w:line="23" w:lineRule="atLeast"/>
        <w:ind w:firstLine="0"/>
        <w:rPr>
          <w:sz w:val="24"/>
          <w:szCs w:val="24"/>
        </w:rPr>
      </w:pPr>
      <w:r w:rsidRPr="009A2035">
        <w:rPr>
          <w:sz w:val="24"/>
          <w:szCs w:val="24"/>
        </w:rPr>
        <w:t>Tryb udzielania zamówienia</w:t>
      </w:r>
      <w:bookmarkEnd w:id="1"/>
    </w:p>
    <w:p w:rsidR="009A2035" w:rsidRPr="009A2035" w:rsidRDefault="009A2035" w:rsidP="009A2035">
      <w:pPr>
        <w:pStyle w:val="Teksttreci0"/>
        <w:shd w:val="clear" w:color="auto" w:fill="auto"/>
        <w:spacing w:line="23" w:lineRule="atLeast"/>
        <w:ind w:left="280" w:right="20" w:firstLine="0"/>
        <w:jc w:val="both"/>
        <w:rPr>
          <w:sz w:val="24"/>
          <w:szCs w:val="24"/>
        </w:rPr>
      </w:pPr>
      <w:r w:rsidRPr="009A2035">
        <w:rPr>
          <w:sz w:val="24"/>
          <w:szCs w:val="24"/>
        </w:rPr>
        <w:t xml:space="preserve">Niniejsze zamówienie prowadzone jest w trybie przetargu nieograniczonego - Prawo zamówień </w:t>
      </w:r>
      <w:r w:rsidR="003B0C6A">
        <w:rPr>
          <w:sz w:val="24"/>
          <w:szCs w:val="24"/>
        </w:rPr>
        <w:t>publicznych (t. j. Dz. U. z 2017</w:t>
      </w:r>
      <w:r w:rsidR="00624FD9">
        <w:rPr>
          <w:sz w:val="24"/>
          <w:szCs w:val="24"/>
        </w:rPr>
        <w:t xml:space="preserve"> roku poz. 1579</w:t>
      </w:r>
      <w:r w:rsidRPr="009A2035">
        <w:rPr>
          <w:sz w:val="24"/>
          <w:szCs w:val="24"/>
        </w:rPr>
        <w:t xml:space="preserve"> z </w:t>
      </w:r>
      <w:proofErr w:type="spellStart"/>
      <w:r w:rsidRPr="009A2035">
        <w:rPr>
          <w:sz w:val="24"/>
          <w:szCs w:val="24"/>
        </w:rPr>
        <w:t>późn</w:t>
      </w:r>
      <w:proofErr w:type="spellEnd"/>
      <w:r w:rsidRPr="009A2035">
        <w:rPr>
          <w:sz w:val="24"/>
          <w:szCs w:val="24"/>
        </w:rPr>
        <w:t>. zm.), zwane w dalszej części Instrukcji dla Wykonawców „Ustawą" oraz w oparciu o przepis art. 24aa Ustawy.</w:t>
      </w: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2" w:name="bookmark4"/>
      <w:r w:rsidRPr="009A2035">
        <w:rPr>
          <w:sz w:val="24"/>
          <w:szCs w:val="24"/>
        </w:rPr>
        <w:t>Opis przedmiotu zamówienia</w:t>
      </w:r>
      <w:bookmarkEnd w:id="2"/>
    </w:p>
    <w:p w:rsidR="00CD2F0B" w:rsidRPr="00033896" w:rsidRDefault="00B816CE" w:rsidP="00B816CE">
      <w:pPr>
        <w:pStyle w:val="Teksttreci0"/>
        <w:spacing w:line="23" w:lineRule="atLeast"/>
        <w:ind w:left="280" w:right="20" w:firstLine="4"/>
        <w:jc w:val="both"/>
        <w:rPr>
          <w:sz w:val="24"/>
          <w:szCs w:val="24"/>
        </w:rPr>
      </w:pPr>
      <w:r w:rsidRPr="00206547">
        <w:rPr>
          <w:sz w:val="24"/>
          <w:szCs w:val="24"/>
        </w:rPr>
        <w:t>Przedmiotem zamówienia jest przebudowa</w:t>
      </w:r>
      <w:r w:rsidR="00206547" w:rsidRPr="00206547">
        <w:rPr>
          <w:sz w:val="24"/>
          <w:szCs w:val="24"/>
        </w:rPr>
        <w:t xml:space="preserve"> drogi gminnej na dz. ew. nr 393</w:t>
      </w:r>
      <w:r w:rsidRPr="00206547">
        <w:rPr>
          <w:sz w:val="24"/>
          <w:szCs w:val="24"/>
        </w:rPr>
        <w:t xml:space="preserve"> w </w:t>
      </w:r>
      <w:proofErr w:type="spellStart"/>
      <w:r w:rsidRPr="00206547">
        <w:rPr>
          <w:sz w:val="24"/>
          <w:szCs w:val="24"/>
        </w:rPr>
        <w:t>msc</w:t>
      </w:r>
      <w:proofErr w:type="spellEnd"/>
      <w:r w:rsidRPr="00206547">
        <w:rPr>
          <w:sz w:val="24"/>
          <w:szCs w:val="24"/>
        </w:rPr>
        <w:t>. Juliopol</w:t>
      </w:r>
      <w:r w:rsidR="00BD5964" w:rsidRPr="00206547">
        <w:rPr>
          <w:sz w:val="24"/>
          <w:szCs w:val="24"/>
        </w:rPr>
        <w:t>.</w:t>
      </w:r>
      <w:r w:rsidRPr="00206547">
        <w:rPr>
          <w:sz w:val="24"/>
          <w:szCs w:val="24"/>
        </w:rPr>
        <w:t xml:space="preserve"> </w:t>
      </w:r>
      <w:r w:rsidR="00CD2F0B" w:rsidRPr="00206547">
        <w:rPr>
          <w:sz w:val="24"/>
          <w:szCs w:val="24"/>
        </w:rPr>
        <w:t>W zakres inwestycji wchodzi wzmocnienie istniejącej konstrukcji jezdni o nawierzchni utwardzonej (o szerokości 3,3 m) wraz z budową poboczy utwardzonych</w:t>
      </w:r>
      <w:r w:rsidR="005239D7">
        <w:rPr>
          <w:sz w:val="24"/>
          <w:szCs w:val="24"/>
        </w:rPr>
        <w:t xml:space="preserve"> oraz </w:t>
      </w:r>
      <w:r w:rsidR="005239D7" w:rsidRPr="00033896">
        <w:rPr>
          <w:sz w:val="24"/>
          <w:szCs w:val="24"/>
        </w:rPr>
        <w:t>wprowadzeniem organizacji ruchu</w:t>
      </w:r>
      <w:r w:rsidR="00CD2F0B" w:rsidRPr="00033896">
        <w:rPr>
          <w:sz w:val="24"/>
          <w:szCs w:val="24"/>
        </w:rPr>
        <w:t>.</w:t>
      </w:r>
    </w:p>
    <w:p w:rsidR="00B816CE" w:rsidRPr="00206547" w:rsidRDefault="00B816CE" w:rsidP="00B816CE">
      <w:pPr>
        <w:pStyle w:val="Teksttreci0"/>
        <w:spacing w:line="23" w:lineRule="atLeast"/>
        <w:ind w:left="280" w:right="20" w:firstLine="4"/>
        <w:jc w:val="both"/>
        <w:rPr>
          <w:sz w:val="24"/>
          <w:szCs w:val="24"/>
        </w:rPr>
      </w:pPr>
      <w:r w:rsidRPr="00206547">
        <w:rPr>
          <w:sz w:val="24"/>
          <w:szCs w:val="24"/>
        </w:rPr>
        <w:t xml:space="preserve">Szczegółowy zakres inwestycji został określony w projekcie budowlano wykonawczym oraz szczegółowej specyfikacji technicznej wykonania i odbioru robót </w:t>
      </w:r>
      <w:r w:rsidR="00033896">
        <w:rPr>
          <w:sz w:val="24"/>
          <w:szCs w:val="24"/>
        </w:rPr>
        <w:t>oraz projekcie stałej organizacji ruchu</w:t>
      </w:r>
      <w:r w:rsidRPr="00206547">
        <w:rPr>
          <w:sz w:val="24"/>
          <w:szCs w:val="24"/>
        </w:rPr>
        <w:t xml:space="preserve"> </w:t>
      </w:r>
      <w:r w:rsidR="00033896" w:rsidRPr="00206547">
        <w:rPr>
          <w:sz w:val="24"/>
          <w:szCs w:val="24"/>
        </w:rPr>
        <w:t>będącymi</w:t>
      </w:r>
      <w:r w:rsidR="00033896">
        <w:rPr>
          <w:sz w:val="24"/>
          <w:szCs w:val="24"/>
        </w:rPr>
        <w:t xml:space="preserve"> </w:t>
      </w:r>
      <w:r w:rsidRPr="00206547">
        <w:rPr>
          <w:sz w:val="24"/>
          <w:szCs w:val="24"/>
        </w:rPr>
        <w:t>załącznikami do niniejszej specyfikacji.</w:t>
      </w:r>
    </w:p>
    <w:p w:rsidR="00F4530B" w:rsidRPr="00033896" w:rsidRDefault="00F4530B" w:rsidP="00B816CE">
      <w:pPr>
        <w:pStyle w:val="Teksttreci0"/>
        <w:spacing w:line="23" w:lineRule="atLeast"/>
        <w:ind w:left="280" w:right="20" w:firstLine="4"/>
        <w:jc w:val="both"/>
        <w:rPr>
          <w:sz w:val="24"/>
          <w:szCs w:val="24"/>
        </w:rPr>
      </w:pPr>
      <w:r w:rsidRPr="00033896">
        <w:rPr>
          <w:sz w:val="24"/>
          <w:szCs w:val="24"/>
        </w:rPr>
        <w:t>Z uwagi na przyjęte w umowie wynagrodzenie ryczałtowe, przedmiar robót ma jedynie charakter pomocniczy i służy do uszczegółowienia opisu przedmiotu zamówienia oraz będzie pomocny przy rozliczeniu inwestycji. W szczególności przedmiar robót ma na celu umożliwienie dokonania wyceny robót.</w:t>
      </w:r>
    </w:p>
    <w:p w:rsidR="00BB3FE0" w:rsidRPr="00206547" w:rsidRDefault="00BB3FE0" w:rsidP="00BB3FE0">
      <w:pPr>
        <w:pStyle w:val="Teksttreci0"/>
        <w:spacing w:line="23" w:lineRule="atLeast"/>
        <w:ind w:left="280" w:right="20" w:firstLine="4"/>
        <w:rPr>
          <w:sz w:val="24"/>
          <w:szCs w:val="24"/>
        </w:rPr>
      </w:pPr>
      <w:r w:rsidRPr="00206547">
        <w:rPr>
          <w:sz w:val="24"/>
          <w:szCs w:val="24"/>
        </w:rPr>
        <w:t xml:space="preserve">Zatrudnienie na umowę o pracę </w:t>
      </w:r>
    </w:p>
    <w:p w:rsidR="00BB3FE0" w:rsidRPr="00206547" w:rsidRDefault="00BB3FE0" w:rsidP="00BB3FE0">
      <w:pPr>
        <w:pStyle w:val="Teksttreci0"/>
        <w:spacing w:line="23" w:lineRule="atLeast"/>
        <w:ind w:left="280" w:right="20" w:firstLine="4"/>
        <w:rPr>
          <w:sz w:val="24"/>
          <w:szCs w:val="24"/>
        </w:rPr>
      </w:pPr>
      <w:r w:rsidRPr="00206547">
        <w:rPr>
          <w:sz w:val="24"/>
          <w:szCs w:val="24"/>
        </w:rPr>
        <w:t>Zamawiający wymaga zatrudnienia na podstawie umowy o pracę przez Wykonawcę lub podwykonawcę osób wykonujących wskazane poniżej czynności w trakcie realizacji zamówienia:</w:t>
      </w:r>
    </w:p>
    <w:p w:rsidR="00BB3FE0" w:rsidRPr="00206547" w:rsidRDefault="00BB3FE0" w:rsidP="00BB3FE0">
      <w:pPr>
        <w:pStyle w:val="Teksttreci0"/>
        <w:spacing w:line="23" w:lineRule="atLeast"/>
        <w:ind w:left="280" w:right="20" w:firstLine="4"/>
        <w:rPr>
          <w:sz w:val="24"/>
          <w:szCs w:val="24"/>
        </w:rPr>
      </w:pPr>
      <w:r w:rsidRPr="00206547">
        <w:rPr>
          <w:sz w:val="24"/>
          <w:szCs w:val="24"/>
        </w:rPr>
        <w:t>1)</w:t>
      </w:r>
      <w:r w:rsidRPr="00206547">
        <w:rPr>
          <w:sz w:val="24"/>
          <w:szCs w:val="24"/>
        </w:rPr>
        <w:tab/>
        <w:t>prace przygotowawcze, rozbiórkowe i porządkowe,</w:t>
      </w:r>
    </w:p>
    <w:p w:rsidR="00BB3FE0" w:rsidRPr="00206547" w:rsidRDefault="00BB3FE0" w:rsidP="006B190C">
      <w:pPr>
        <w:pStyle w:val="Teksttreci0"/>
        <w:spacing w:line="23" w:lineRule="atLeast"/>
        <w:ind w:left="280" w:right="20" w:firstLine="4"/>
        <w:rPr>
          <w:sz w:val="24"/>
          <w:szCs w:val="24"/>
        </w:rPr>
      </w:pPr>
      <w:r w:rsidRPr="00206547">
        <w:rPr>
          <w:sz w:val="24"/>
          <w:szCs w:val="24"/>
        </w:rPr>
        <w:t>2)</w:t>
      </w:r>
      <w:r w:rsidRPr="00206547">
        <w:rPr>
          <w:sz w:val="24"/>
          <w:szCs w:val="24"/>
        </w:rPr>
        <w:tab/>
      </w:r>
      <w:r w:rsidR="006B190C" w:rsidRPr="00206547">
        <w:rPr>
          <w:sz w:val="24"/>
          <w:szCs w:val="24"/>
        </w:rPr>
        <w:t>roboty budowlano-montażowe przy układaniu mas bitumicznych</w:t>
      </w:r>
      <w:r w:rsidR="007341A8" w:rsidRPr="00206547">
        <w:rPr>
          <w:sz w:val="24"/>
          <w:szCs w:val="24"/>
        </w:rPr>
        <w:t xml:space="preserve"> (betonów asfaltowych)</w:t>
      </w:r>
      <w:r w:rsidR="006B190C" w:rsidRPr="00206547">
        <w:rPr>
          <w:sz w:val="24"/>
          <w:szCs w:val="24"/>
        </w:rPr>
        <w:t>,</w:t>
      </w:r>
    </w:p>
    <w:p w:rsidR="006C2684" w:rsidRPr="00206547" w:rsidRDefault="006C2684" w:rsidP="006C2684">
      <w:pPr>
        <w:pStyle w:val="Teksttreci0"/>
        <w:spacing w:line="23" w:lineRule="atLeast"/>
        <w:ind w:left="709" w:right="20" w:hanging="425"/>
        <w:rPr>
          <w:sz w:val="24"/>
          <w:szCs w:val="24"/>
        </w:rPr>
      </w:pPr>
      <w:r w:rsidRPr="00206547">
        <w:rPr>
          <w:sz w:val="24"/>
          <w:szCs w:val="24"/>
        </w:rPr>
        <w:t>3)</w:t>
      </w:r>
      <w:r w:rsidR="00BB23E8" w:rsidRPr="00206547">
        <w:rPr>
          <w:sz w:val="24"/>
          <w:szCs w:val="24"/>
        </w:rPr>
        <w:tab/>
      </w:r>
      <w:r w:rsidRPr="00206547">
        <w:rPr>
          <w:sz w:val="24"/>
          <w:szCs w:val="24"/>
        </w:rPr>
        <w:t xml:space="preserve">roboty budowlano-montażowe przy wykonywaniu </w:t>
      </w:r>
      <w:r w:rsidR="007341A8" w:rsidRPr="00206547">
        <w:rPr>
          <w:sz w:val="24"/>
          <w:szCs w:val="24"/>
        </w:rPr>
        <w:t>podbudów z kruszywa</w:t>
      </w:r>
      <w:r w:rsidRPr="00206547">
        <w:rPr>
          <w:sz w:val="24"/>
          <w:szCs w:val="24"/>
        </w:rPr>
        <w:t xml:space="preserve"> </w:t>
      </w:r>
    </w:p>
    <w:p w:rsidR="00BB3FE0" w:rsidRDefault="00BB3FE0" w:rsidP="00C6386C">
      <w:pPr>
        <w:pStyle w:val="Teksttreci0"/>
        <w:spacing w:line="23" w:lineRule="atLeast"/>
        <w:ind w:left="280" w:right="20" w:firstLine="4"/>
        <w:rPr>
          <w:rFonts w:cs="Times New Roman"/>
          <w:sz w:val="24"/>
          <w:szCs w:val="24"/>
        </w:rPr>
      </w:pPr>
      <w:r w:rsidRPr="00206547">
        <w:rPr>
          <w:sz w:val="24"/>
          <w:szCs w:val="24"/>
        </w:rPr>
        <w:t xml:space="preserve">Zatrudnienie na podstawie umowy o pracę obejmować ma okres realizacji umowy o zamówienie publiczne , których przedmiotem jest </w:t>
      </w:r>
      <w:r w:rsidR="00B816CE" w:rsidRPr="00206547">
        <w:rPr>
          <w:sz w:val="24"/>
          <w:szCs w:val="24"/>
        </w:rPr>
        <w:t xml:space="preserve">”Przebudowa drogi gminnej położonej na dz. ew. nr </w:t>
      </w:r>
      <w:r w:rsidR="00B87ACF" w:rsidRPr="00206547">
        <w:rPr>
          <w:sz w:val="24"/>
          <w:szCs w:val="24"/>
        </w:rPr>
        <w:t>393 w miejscowości</w:t>
      </w:r>
      <w:r w:rsidR="00206547" w:rsidRPr="00206547">
        <w:rPr>
          <w:sz w:val="24"/>
          <w:szCs w:val="24"/>
        </w:rPr>
        <w:t xml:space="preserve"> </w:t>
      </w:r>
      <w:r w:rsidR="00B816CE" w:rsidRPr="00206547">
        <w:rPr>
          <w:sz w:val="24"/>
          <w:szCs w:val="24"/>
        </w:rPr>
        <w:t>Juliopol</w:t>
      </w:r>
      <w:r w:rsidR="00B816CE" w:rsidRPr="00206547">
        <w:rPr>
          <w:rFonts w:cs="Times New Roman"/>
          <w:sz w:val="24"/>
          <w:szCs w:val="24"/>
        </w:rPr>
        <w:t>”</w:t>
      </w:r>
    </w:p>
    <w:p w:rsidR="00D42428" w:rsidRPr="00C614D8" w:rsidRDefault="00D42428" w:rsidP="00C614D8">
      <w:pPr>
        <w:spacing w:after="0" w:line="240" w:lineRule="auto"/>
        <w:ind w:left="284"/>
        <w:rPr>
          <w:rFonts w:ascii="Times New Roman" w:eastAsia="Times New Roman" w:hAnsi="Times New Roman" w:cs="Times New Roman"/>
          <w:sz w:val="24"/>
          <w:szCs w:val="24"/>
          <w:lang w:eastAsia="pl-PL"/>
        </w:rPr>
      </w:pPr>
      <w:r w:rsidRPr="00C614D8">
        <w:rPr>
          <w:rFonts w:ascii="Times New Roman" w:eastAsia="Times New Roman" w:hAnsi="Times New Roman" w:cs="Times New Roman"/>
          <w:bCs/>
          <w:sz w:val="24"/>
          <w:szCs w:val="24"/>
          <w:lang w:eastAsia="pl-PL"/>
        </w:rPr>
        <w:t xml:space="preserve">Główny kod CPV: </w:t>
      </w:r>
      <w:r w:rsidRPr="00C614D8">
        <w:rPr>
          <w:rFonts w:ascii="Times New Roman" w:eastAsia="Times New Roman" w:hAnsi="Times New Roman" w:cs="Times New Roman"/>
          <w:sz w:val="24"/>
          <w:szCs w:val="24"/>
          <w:lang w:eastAsia="pl-PL"/>
        </w:rPr>
        <w:t xml:space="preserve">45233000-9 </w:t>
      </w:r>
      <w:r w:rsidRPr="00C614D8">
        <w:rPr>
          <w:rFonts w:ascii="Times New Roman" w:eastAsia="Times New Roman" w:hAnsi="Times New Roman" w:cs="Times New Roman"/>
          <w:sz w:val="24"/>
          <w:szCs w:val="24"/>
          <w:lang w:eastAsia="pl-PL"/>
        </w:rPr>
        <w:br/>
      </w:r>
      <w:r w:rsidRPr="00C614D8">
        <w:rPr>
          <w:rFonts w:ascii="Times New Roman" w:eastAsia="Times New Roman" w:hAnsi="Times New Roman" w:cs="Times New Roman"/>
          <w:bCs/>
          <w:sz w:val="24"/>
          <w:szCs w:val="24"/>
          <w:lang w:eastAsia="pl-PL"/>
        </w:rPr>
        <w:t>Dodatkowe kody CPV:</w:t>
      </w:r>
      <w:r w:rsidRPr="00C614D8">
        <w:rPr>
          <w:rFonts w:ascii="Times New Roman" w:eastAsia="Times New Roman" w:hAnsi="Times New Roman" w:cs="Times New Roman"/>
          <w:sz w:val="24"/>
          <w:szCs w:val="24"/>
          <w:lang w:eastAsia="pl-PL"/>
        </w:rPr>
        <w:t xml:space="preserve"> </w:t>
      </w:r>
    </w:p>
    <w:tbl>
      <w:tblPr>
        <w:tblW w:w="0" w:type="auto"/>
        <w:tblCellMar>
          <w:top w:w="15" w:type="dxa"/>
          <w:left w:w="15" w:type="dxa"/>
          <w:bottom w:w="15" w:type="dxa"/>
          <w:right w:w="15" w:type="dxa"/>
        </w:tblCellMar>
        <w:tblLook w:val="04A0"/>
      </w:tblPr>
      <w:tblGrid>
        <w:gridCol w:w="1474"/>
      </w:tblGrid>
      <w:tr w:rsidR="00D42428" w:rsidRPr="00B9334F" w:rsidTr="00C614D8">
        <w:tc>
          <w:tcPr>
            <w:tcW w:w="0" w:type="auto"/>
            <w:vAlign w:val="center"/>
            <w:hideMark/>
          </w:tcPr>
          <w:p w:rsidR="00D42428" w:rsidRPr="00B9334F" w:rsidRDefault="00D42428" w:rsidP="00C614D8">
            <w:pPr>
              <w:spacing w:after="0" w:line="240" w:lineRule="auto"/>
              <w:ind w:left="284"/>
              <w:rPr>
                <w:rFonts w:ascii="Times New Roman" w:eastAsia="Times New Roman" w:hAnsi="Times New Roman" w:cs="Times New Roman"/>
                <w:sz w:val="24"/>
                <w:szCs w:val="24"/>
                <w:lang w:eastAsia="pl-PL"/>
              </w:rPr>
            </w:pPr>
          </w:p>
        </w:tc>
      </w:tr>
      <w:tr w:rsidR="00D42428" w:rsidRPr="00B9334F" w:rsidTr="00C614D8">
        <w:tc>
          <w:tcPr>
            <w:tcW w:w="0" w:type="auto"/>
            <w:vAlign w:val="center"/>
            <w:hideMark/>
          </w:tcPr>
          <w:p w:rsidR="00D42428" w:rsidRPr="00B9334F" w:rsidRDefault="00D42428" w:rsidP="00C614D8">
            <w:pPr>
              <w:spacing w:after="0" w:line="240" w:lineRule="auto"/>
              <w:ind w:left="284"/>
              <w:rPr>
                <w:rFonts w:ascii="Times New Roman" w:eastAsia="Times New Roman" w:hAnsi="Times New Roman" w:cs="Times New Roman"/>
                <w:sz w:val="24"/>
                <w:szCs w:val="24"/>
                <w:lang w:eastAsia="pl-PL"/>
              </w:rPr>
            </w:pPr>
            <w:r w:rsidRPr="00B9334F">
              <w:rPr>
                <w:rFonts w:ascii="Times New Roman" w:eastAsia="Times New Roman" w:hAnsi="Times New Roman" w:cs="Times New Roman"/>
                <w:sz w:val="24"/>
                <w:szCs w:val="24"/>
                <w:lang w:eastAsia="pl-PL"/>
              </w:rPr>
              <w:t>45000000-7</w:t>
            </w:r>
          </w:p>
        </w:tc>
      </w:tr>
      <w:tr w:rsidR="00D42428" w:rsidRPr="00B9334F" w:rsidTr="00C614D8">
        <w:tc>
          <w:tcPr>
            <w:tcW w:w="0" w:type="auto"/>
            <w:vAlign w:val="center"/>
            <w:hideMark/>
          </w:tcPr>
          <w:p w:rsidR="00D42428" w:rsidRPr="00B9334F" w:rsidRDefault="00D42428" w:rsidP="00C614D8">
            <w:pPr>
              <w:spacing w:after="0" w:line="240" w:lineRule="auto"/>
              <w:ind w:left="284"/>
              <w:rPr>
                <w:rFonts w:ascii="Times New Roman" w:eastAsia="Times New Roman" w:hAnsi="Times New Roman" w:cs="Times New Roman"/>
                <w:sz w:val="24"/>
                <w:szCs w:val="24"/>
                <w:lang w:eastAsia="pl-PL"/>
              </w:rPr>
            </w:pPr>
            <w:r w:rsidRPr="00B9334F">
              <w:rPr>
                <w:rFonts w:ascii="Times New Roman" w:eastAsia="Times New Roman" w:hAnsi="Times New Roman" w:cs="Times New Roman"/>
                <w:sz w:val="24"/>
                <w:szCs w:val="24"/>
                <w:lang w:eastAsia="pl-PL"/>
              </w:rPr>
              <w:t>45112000-5</w:t>
            </w:r>
          </w:p>
        </w:tc>
      </w:tr>
    </w:tbl>
    <w:p w:rsidR="00D42428" w:rsidRPr="009A2035" w:rsidRDefault="00D42428" w:rsidP="00C6386C">
      <w:pPr>
        <w:pStyle w:val="Teksttreci0"/>
        <w:spacing w:line="23" w:lineRule="atLeast"/>
        <w:ind w:left="280" w:right="20" w:firstLine="4"/>
        <w:rPr>
          <w:sz w:val="24"/>
          <w:szCs w:val="24"/>
        </w:rPr>
      </w:pPr>
    </w:p>
    <w:p w:rsidR="009A2035" w:rsidRPr="009A2035" w:rsidRDefault="009A2035" w:rsidP="009A2035">
      <w:pPr>
        <w:pStyle w:val="Nagwek31"/>
        <w:keepNext/>
        <w:keepLines/>
        <w:numPr>
          <w:ilvl w:val="0"/>
          <w:numId w:val="1"/>
        </w:numPr>
        <w:shd w:val="clear" w:color="auto" w:fill="auto"/>
        <w:tabs>
          <w:tab w:val="left" w:pos="283"/>
        </w:tabs>
        <w:spacing w:after="0" w:line="23" w:lineRule="atLeast"/>
        <w:ind w:firstLine="0"/>
        <w:rPr>
          <w:sz w:val="24"/>
          <w:szCs w:val="24"/>
        </w:rPr>
      </w:pPr>
      <w:bookmarkStart w:id="3" w:name="bookmark5"/>
      <w:r w:rsidRPr="009A2035">
        <w:rPr>
          <w:sz w:val="24"/>
          <w:szCs w:val="24"/>
        </w:rPr>
        <w:t>Zamówienia częściowe</w:t>
      </w:r>
      <w:bookmarkEnd w:id="3"/>
    </w:p>
    <w:p w:rsidR="009A2035" w:rsidRPr="009A2035" w:rsidRDefault="009A2035" w:rsidP="009A2035">
      <w:pPr>
        <w:pStyle w:val="Teksttreci0"/>
        <w:shd w:val="clear" w:color="auto" w:fill="auto"/>
        <w:spacing w:line="23" w:lineRule="atLeast"/>
        <w:ind w:left="280" w:firstLine="0"/>
        <w:jc w:val="both"/>
        <w:rPr>
          <w:sz w:val="24"/>
          <w:szCs w:val="24"/>
        </w:rPr>
      </w:pPr>
      <w:r w:rsidRPr="009A2035">
        <w:rPr>
          <w:sz w:val="24"/>
          <w:szCs w:val="24"/>
        </w:rPr>
        <w:t>Zamawiający</w:t>
      </w:r>
      <w:r w:rsidR="00B816CE">
        <w:rPr>
          <w:sz w:val="24"/>
          <w:szCs w:val="24"/>
        </w:rPr>
        <w:t xml:space="preserve"> </w:t>
      </w:r>
      <w:r w:rsidR="00B816CE" w:rsidRPr="00B816CE">
        <w:rPr>
          <w:b/>
          <w:sz w:val="24"/>
          <w:szCs w:val="24"/>
        </w:rPr>
        <w:t>nie</w:t>
      </w:r>
      <w:r>
        <w:rPr>
          <w:rStyle w:val="TeksttreciPogrubienie"/>
          <w:sz w:val="24"/>
          <w:szCs w:val="24"/>
        </w:rPr>
        <w:t xml:space="preserve"> </w:t>
      </w:r>
      <w:r w:rsidRPr="009A2035">
        <w:rPr>
          <w:rStyle w:val="TeksttreciPogrubienie"/>
          <w:sz w:val="24"/>
          <w:szCs w:val="24"/>
        </w:rPr>
        <w:t>dopuszcza</w:t>
      </w:r>
      <w:r w:rsidRPr="009A2035">
        <w:rPr>
          <w:sz w:val="24"/>
          <w:szCs w:val="24"/>
        </w:rPr>
        <w:t xml:space="preserve"> składania ofert częściowych.</w:t>
      </w:r>
    </w:p>
    <w:p w:rsidR="009A2035" w:rsidRPr="009A2035" w:rsidRDefault="009A2035" w:rsidP="00323737">
      <w:pPr>
        <w:pStyle w:val="Nagwek31"/>
        <w:keepNext/>
        <w:keepLines/>
        <w:numPr>
          <w:ilvl w:val="0"/>
          <w:numId w:val="1"/>
        </w:numPr>
        <w:shd w:val="clear" w:color="auto" w:fill="auto"/>
        <w:tabs>
          <w:tab w:val="left" w:pos="284"/>
        </w:tabs>
        <w:spacing w:after="0" w:line="23" w:lineRule="atLeast"/>
        <w:ind w:left="284" w:hanging="284"/>
        <w:rPr>
          <w:sz w:val="24"/>
          <w:szCs w:val="24"/>
        </w:rPr>
      </w:pPr>
      <w:bookmarkStart w:id="4" w:name="bookmark6"/>
      <w:r w:rsidRPr="009A2035">
        <w:rPr>
          <w:sz w:val="24"/>
          <w:szCs w:val="24"/>
        </w:rPr>
        <w:t xml:space="preserve">Informacja o przewidywanych zamówieniach, o których mowa w art. 67 ust. 1 </w:t>
      </w:r>
      <w:proofErr w:type="spellStart"/>
      <w:r w:rsidRPr="009A2035">
        <w:rPr>
          <w:sz w:val="24"/>
          <w:szCs w:val="24"/>
        </w:rPr>
        <w:t>pkt</w:t>
      </w:r>
      <w:proofErr w:type="spellEnd"/>
      <w:r w:rsidRPr="009A2035">
        <w:rPr>
          <w:sz w:val="24"/>
          <w:szCs w:val="24"/>
        </w:rPr>
        <w:t xml:space="preserve"> 6</w:t>
      </w:r>
      <w:r w:rsidR="00323737">
        <w:rPr>
          <w:sz w:val="24"/>
          <w:szCs w:val="24"/>
        </w:rPr>
        <w:t xml:space="preserve"> </w:t>
      </w:r>
      <w:r w:rsidRPr="009A2035">
        <w:rPr>
          <w:sz w:val="24"/>
          <w:szCs w:val="24"/>
        </w:rPr>
        <w:t>Ustawy.</w:t>
      </w:r>
      <w:bookmarkEnd w:id="4"/>
    </w:p>
    <w:p w:rsidR="009A2035" w:rsidRDefault="009A2035" w:rsidP="009A2035">
      <w:pPr>
        <w:pStyle w:val="Teksttreci0"/>
        <w:shd w:val="clear" w:color="auto" w:fill="auto"/>
        <w:spacing w:line="23" w:lineRule="atLeast"/>
        <w:ind w:left="280" w:right="20" w:firstLine="0"/>
        <w:jc w:val="both"/>
        <w:rPr>
          <w:sz w:val="24"/>
          <w:szCs w:val="24"/>
        </w:rPr>
      </w:pPr>
      <w:r w:rsidRPr="009A2035">
        <w:rPr>
          <w:sz w:val="24"/>
          <w:szCs w:val="24"/>
        </w:rPr>
        <w:t>Zamawiający</w:t>
      </w:r>
      <w:r w:rsidRPr="009A2035">
        <w:rPr>
          <w:rStyle w:val="TeksttreciPogrubienie"/>
          <w:sz w:val="24"/>
          <w:szCs w:val="24"/>
        </w:rPr>
        <w:t xml:space="preserve"> przewiduje</w:t>
      </w:r>
      <w:r w:rsidRPr="009A2035">
        <w:rPr>
          <w:sz w:val="24"/>
          <w:szCs w:val="24"/>
        </w:rPr>
        <w:t xml:space="preserve"> możliwości udzielenia dotychczasowemu Wykonawcy zamówień polegających na powtórzeniu podobnych robót budowlanych, zgodnych z przedmiotem zamówienia podstawowego.</w:t>
      </w:r>
    </w:p>
    <w:p w:rsidR="00201C23" w:rsidRPr="00D94FF6" w:rsidRDefault="00201C23" w:rsidP="00201C23">
      <w:pPr>
        <w:pStyle w:val="Teksttreci0"/>
        <w:shd w:val="clear" w:color="auto" w:fill="auto"/>
        <w:spacing w:line="23" w:lineRule="atLeast"/>
        <w:ind w:left="280" w:right="20" w:firstLine="0"/>
        <w:jc w:val="both"/>
        <w:rPr>
          <w:rFonts w:asciiTheme="minorHAnsi" w:hAnsiTheme="minorHAnsi" w:cstheme="minorHAnsi"/>
          <w:sz w:val="24"/>
          <w:szCs w:val="24"/>
        </w:rPr>
      </w:pPr>
      <w:bookmarkStart w:id="5" w:name="bookmark7"/>
      <w:r w:rsidRPr="00D94FF6">
        <w:rPr>
          <w:rFonts w:asciiTheme="minorHAnsi" w:eastAsiaTheme="minorHAnsi" w:hAnsiTheme="minorHAnsi" w:cstheme="minorHAnsi"/>
          <w:sz w:val="24"/>
          <w:szCs w:val="24"/>
        </w:rPr>
        <w:lastRenderedPageBreak/>
        <w:tab/>
        <w:t xml:space="preserve">Przedmiotem zamówień powtarzających się mogą być: roboty przygotowawcze, roboty ziemne, roboty związane z wykonywaniem poboczy, podbudów oraz nawierzchni jezdni </w:t>
      </w:r>
      <w:r w:rsidR="00D94FF6" w:rsidRPr="00D94FF6">
        <w:rPr>
          <w:rFonts w:asciiTheme="minorHAnsi" w:eastAsiaTheme="minorHAnsi" w:hAnsiTheme="minorHAnsi" w:cstheme="minorHAnsi"/>
          <w:sz w:val="24"/>
          <w:szCs w:val="24"/>
        </w:rPr>
        <w:t xml:space="preserve">w układzie komunikacyjnym </w:t>
      </w:r>
      <w:r w:rsidRPr="00D94FF6">
        <w:rPr>
          <w:rFonts w:asciiTheme="minorHAnsi" w:eastAsiaTheme="minorHAnsi" w:hAnsiTheme="minorHAnsi" w:cstheme="minorHAnsi"/>
          <w:sz w:val="24"/>
          <w:szCs w:val="24"/>
        </w:rPr>
        <w:t xml:space="preserve">przebudowywanego odcinka drogi. Wielkość zamówień nie może przekroczyć łącznie </w:t>
      </w:r>
      <w:r w:rsidR="00C641B8" w:rsidRPr="00D94FF6">
        <w:rPr>
          <w:rFonts w:asciiTheme="minorHAnsi" w:eastAsiaTheme="minorHAnsi" w:hAnsiTheme="minorHAnsi" w:cstheme="minorHAnsi"/>
          <w:sz w:val="24"/>
          <w:szCs w:val="24"/>
        </w:rPr>
        <w:t>100 000,00 zł netto</w:t>
      </w:r>
    </w:p>
    <w:p w:rsidR="009A2035" w:rsidRPr="009A2035" w:rsidRDefault="009A2035" w:rsidP="009A2035">
      <w:pPr>
        <w:pStyle w:val="Nagwek31"/>
        <w:keepNext/>
        <w:keepLines/>
        <w:numPr>
          <w:ilvl w:val="0"/>
          <w:numId w:val="1"/>
        </w:numPr>
        <w:shd w:val="clear" w:color="auto" w:fill="auto"/>
        <w:tabs>
          <w:tab w:val="left" w:pos="288"/>
        </w:tabs>
        <w:spacing w:after="0" w:line="23" w:lineRule="atLeast"/>
        <w:ind w:firstLine="0"/>
        <w:rPr>
          <w:sz w:val="24"/>
          <w:szCs w:val="24"/>
        </w:rPr>
      </w:pPr>
      <w:r w:rsidRPr="009A2035">
        <w:rPr>
          <w:sz w:val="24"/>
          <w:szCs w:val="24"/>
        </w:rPr>
        <w:t>Informacja o ofercie wariantowej</w:t>
      </w:r>
      <w:bookmarkEnd w:id="5"/>
    </w:p>
    <w:p w:rsidR="009A2035" w:rsidRPr="009A2035" w:rsidRDefault="009A2035" w:rsidP="009A2035">
      <w:pPr>
        <w:pStyle w:val="Teksttreci0"/>
        <w:shd w:val="clear" w:color="auto" w:fill="auto"/>
        <w:spacing w:line="23" w:lineRule="atLeast"/>
        <w:ind w:left="280" w:firstLine="0"/>
        <w:jc w:val="both"/>
        <w:rPr>
          <w:sz w:val="24"/>
          <w:szCs w:val="24"/>
        </w:rPr>
      </w:pPr>
      <w:r w:rsidRPr="009A2035">
        <w:rPr>
          <w:sz w:val="24"/>
          <w:szCs w:val="24"/>
        </w:rPr>
        <w:t>Zamawiający</w:t>
      </w:r>
      <w:r w:rsidRPr="009A2035">
        <w:rPr>
          <w:rStyle w:val="TeksttreciPogrubienie"/>
          <w:sz w:val="24"/>
          <w:szCs w:val="24"/>
        </w:rPr>
        <w:t xml:space="preserve"> nie dopuszcza</w:t>
      </w:r>
      <w:r w:rsidRPr="009A2035">
        <w:rPr>
          <w:sz w:val="24"/>
          <w:szCs w:val="24"/>
        </w:rPr>
        <w:t xml:space="preserve"> składania ofert wariantowych.</w:t>
      </w:r>
    </w:p>
    <w:p w:rsidR="009A2035" w:rsidRPr="009A2035" w:rsidRDefault="004677E1" w:rsidP="009A2035">
      <w:pPr>
        <w:pStyle w:val="Nagwek31"/>
        <w:keepNext/>
        <w:keepLines/>
        <w:numPr>
          <w:ilvl w:val="0"/>
          <w:numId w:val="1"/>
        </w:numPr>
        <w:shd w:val="clear" w:color="auto" w:fill="auto"/>
        <w:tabs>
          <w:tab w:val="left" w:pos="274"/>
        </w:tabs>
        <w:spacing w:after="0" w:line="23" w:lineRule="atLeast"/>
        <w:ind w:firstLine="0"/>
        <w:rPr>
          <w:sz w:val="24"/>
          <w:szCs w:val="24"/>
        </w:rPr>
      </w:pPr>
      <w:bookmarkStart w:id="6" w:name="bookmark8"/>
      <w:r>
        <w:rPr>
          <w:sz w:val="24"/>
          <w:szCs w:val="24"/>
        </w:rPr>
        <w:t>`</w:t>
      </w:r>
      <w:r w:rsidR="009A2035" w:rsidRPr="009A2035">
        <w:rPr>
          <w:sz w:val="24"/>
          <w:szCs w:val="24"/>
        </w:rPr>
        <w:t xml:space="preserve"> wykonania zamówienia:</w:t>
      </w:r>
      <w:bookmarkEnd w:id="6"/>
    </w:p>
    <w:p w:rsidR="009A2035" w:rsidRPr="003173E1" w:rsidRDefault="009A2035" w:rsidP="009A2035">
      <w:pPr>
        <w:pStyle w:val="Teksttreci0"/>
        <w:shd w:val="clear" w:color="auto" w:fill="auto"/>
        <w:spacing w:line="23" w:lineRule="atLeast"/>
        <w:ind w:left="280" w:firstLine="0"/>
        <w:jc w:val="both"/>
        <w:rPr>
          <w:rStyle w:val="TeksttreciPogrubienie"/>
          <w:color w:val="FF0000"/>
          <w:sz w:val="24"/>
          <w:szCs w:val="24"/>
        </w:rPr>
      </w:pPr>
      <w:r w:rsidRPr="009A2035">
        <w:rPr>
          <w:sz w:val="24"/>
          <w:szCs w:val="24"/>
        </w:rPr>
        <w:t>Termin wykonania zamówienia</w:t>
      </w:r>
      <w:r w:rsidR="0024554A">
        <w:rPr>
          <w:sz w:val="24"/>
          <w:szCs w:val="24"/>
        </w:rPr>
        <w:t xml:space="preserve"> </w:t>
      </w:r>
      <w:r w:rsidRPr="009A2035">
        <w:rPr>
          <w:sz w:val="24"/>
          <w:szCs w:val="24"/>
        </w:rPr>
        <w:t>od dnia podpisania umowy</w:t>
      </w:r>
      <w:r>
        <w:rPr>
          <w:rStyle w:val="TeksttreciPogrubienie"/>
          <w:sz w:val="24"/>
          <w:szCs w:val="24"/>
        </w:rPr>
        <w:t xml:space="preserve"> do </w:t>
      </w:r>
      <w:r w:rsidRPr="00033896">
        <w:rPr>
          <w:rStyle w:val="TeksttreciPogrubienie"/>
          <w:sz w:val="24"/>
          <w:szCs w:val="24"/>
        </w:rPr>
        <w:t xml:space="preserve">31 </w:t>
      </w:r>
      <w:r w:rsidR="007E0E20">
        <w:rPr>
          <w:rStyle w:val="TeksttreciPogrubienie"/>
          <w:sz w:val="24"/>
          <w:szCs w:val="24"/>
        </w:rPr>
        <w:t>lipca</w:t>
      </w:r>
      <w:r w:rsidR="004677E1" w:rsidRPr="00033896">
        <w:rPr>
          <w:rStyle w:val="TeksttreciPogrubienie"/>
          <w:sz w:val="24"/>
          <w:szCs w:val="24"/>
        </w:rPr>
        <w:t xml:space="preserve"> 2018</w:t>
      </w:r>
      <w:r w:rsidRPr="00033896">
        <w:rPr>
          <w:rStyle w:val="TeksttreciPogrubienie"/>
          <w:sz w:val="24"/>
          <w:szCs w:val="24"/>
        </w:rPr>
        <w:t xml:space="preserve"> r.</w:t>
      </w:r>
    </w:p>
    <w:p w:rsidR="001A5057" w:rsidRPr="005205CB" w:rsidRDefault="001A5057" w:rsidP="001A5057">
      <w:pPr>
        <w:pStyle w:val="Nagwek31"/>
        <w:keepNext/>
        <w:keepLines/>
        <w:numPr>
          <w:ilvl w:val="0"/>
          <w:numId w:val="1"/>
        </w:numPr>
        <w:shd w:val="clear" w:color="auto" w:fill="auto"/>
        <w:tabs>
          <w:tab w:val="left" w:pos="283"/>
        </w:tabs>
        <w:spacing w:after="0" w:line="283" w:lineRule="exact"/>
        <w:ind w:firstLine="0"/>
        <w:rPr>
          <w:sz w:val="24"/>
          <w:szCs w:val="24"/>
        </w:rPr>
      </w:pPr>
      <w:bookmarkStart w:id="7" w:name="bookmark9"/>
      <w:r w:rsidRPr="005205CB">
        <w:rPr>
          <w:sz w:val="24"/>
          <w:szCs w:val="24"/>
        </w:rPr>
        <w:t>Warunki udziału w postępowaniu oraz opis sposobu dokonywania oceny spełniania tych warunków.</w:t>
      </w:r>
      <w:bookmarkEnd w:id="7"/>
    </w:p>
    <w:p w:rsidR="001A5057" w:rsidRPr="0024554A" w:rsidRDefault="001A5057" w:rsidP="005205CB">
      <w:pPr>
        <w:spacing w:after="0"/>
        <w:ind w:left="280" w:right="20"/>
        <w:jc w:val="both"/>
        <w:rPr>
          <w:sz w:val="24"/>
          <w:szCs w:val="24"/>
        </w:rPr>
      </w:pPr>
      <w:r w:rsidRPr="0024554A">
        <w:rPr>
          <w:sz w:val="24"/>
          <w:szCs w:val="24"/>
        </w:rPr>
        <w:t>O udzielenie zamówienia mogą ubiegać się Wykonawcy, którzy nie podlegają wykluczeniu oraz spełniają warunki udziału w postępowaniu.</w:t>
      </w:r>
    </w:p>
    <w:p w:rsidR="001A5057" w:rsidRPr="005205CB" w:rsidRDefault="001A5057" w:rsidP="005205CB">
      <w:pPr>
        <w:spacing w:after="0"/>
        <w:ind w:left="280" w:right="20"/>
        <w:jc w:val="both"/>
        <w:rPr>
          <w:sz w:val="24"/>
          <w:szCs w:val="24"/>
        </w:rPr>
      </w:pPr>
      <w:r w:rsidRPr="005205CB">
        <w:rPr>
          <w:sz w:val="24"/>
          <w:szCs w:val="24"/>
        </w:rPr>
        <w:t>Wykonawcy ubiegający się o zamówienie publiczne muszą spełniać niżej wymienione warunki udziału w postępowaniu dotyczące:</w:t>
      </w:r>
    </w:p>
    <w:p w:rsidR="001A5057" w:rsidRPr="005205CB" w:rsidRDefault="001A5057" w:rsidP="005205CB">
      <w:pPr>
        <w:numPr>
          <w:ilvl w:val="1"/>
          <w:numId w:val="1"/>
        </w:numPr>
        <w:tabs>
          <w:tab w:val="left" w:pos="945"/>
        </w:tabs>
        <w:spacing w:after="0"/>
        <w:ind w:left="1100" w:right="20" w:hanging="520"/>
        <w:rPr>
          <w:sz w:val="24"/>
          <w:szCs w:val="24"/>
        </w:rPr>
      </w:pPr>
      <w:r w:rsidRPr="005205CB">
        <w:rPr>
          <w:sz w:val="24"/>
          <w:szCs w:val="24"/>
        </w:rPr>
        <w:t>kompetencji lub uprawnień do prowadzenia określonej działalności zawodowej, o ile wynika to z odrębnych przepisów:</w:t>
      </w:r>
      <w:r w:rsidRPr="005205CB">
        <w:rPr>
          <w:rStyle w:val="TeksttreciKursywa"/>
          <w:sz w:val="24"/>
          <w:szCs w:val="24"/>
        </w:rPr>
        <w:t xml:space="preserve"> nie dotyczy</w:t>
      </w:r>
    </w:p>
    <w:p w:rsidR="001A5057" w:rsidRPr="0024554A" w:rsidRDefault="001A5057" w:rsidP="006D4E7D">
      <w:pPr>
        <w:numPr>
          <w:ilvl w:val="1"/>
          <w:numId w:val="1"/>
        </w:numPr>
        <w:tabs>
          <w:tab w:val="left" w:pos="940"/>
        </w:tabs>
        <w:spacing w:after="0"/>
        <w:ind w:left="1100" w:hanging="520"/>
        <w:rPr>
          <w:color w:val="FF0000"/>
          <w:sz w:val="24"/>
          <w:szCs w:val="24"/>
        </w:rPr>
      </w:pPr>
      <w:r w:rsidRPr="005205CB">
        <w:rPr>
          <w:sz w:val="24"/>
          <w:szCs w:val="24"/>
        </w:rPr>
        <w:t>sytuacji ekonomicznej lub finansowej:</w:t>
      </w:r>
      <w:r w:rsidR="006D4E7D">
        <w:rPr>
          <w:sz w:val="24"/>
          <w:szCs w:val="24"/>
        </w:rPr>
        <w:t xml:space="preserve"> nie dotyczy </w:t>
      </w:r>
    </w:p>
    <w:p w:rsidR="001A5057" w:rsidRPr="005205CB" w:rsidRDefault="001A5057" w:rsidP="005205CB">
      <w:pPr>
        <w:numPr>
          <w:ilvl w:val="1"/>
          <w:numId w:val="1"/>
        </w:numPr>
        <w:tabs>
          <w:tab w:val="left" w:pos="940"/>
        </w:tabs>
        <w:spacing w:after="0"/>
        <w:ind w:left="1100" w:hanging="520"/>
        <w:rPr>
          <w:sz w:val="24"/>
          <w:szCs w:val="24"/>
        </w:rPr>
      </w:pPr>
      <w:r w:rsidRPr="005205CB">
        <w:rPr>
          <w:sz w:val="24"/>
          <w:szCs w:val="24"/>
        </w:rPr>
        <w:t>zdolności technicznej lub zawodowej:</w:t>
      </w:r>
    </w:p>
    <w:p w:rsidR="003D2908" w:rsidRPr="005205CB" w:rsidRDefault="001A5057" w:rsidP="00C6386C">
      <w:pPr>
        <w:pStyle w:val="Teksttreci80"/>
        <w:shd w:val="clear" w:color="auto" w:fill="auto"/>
        <w:spacing w:line="276" w:lineRule="auto"/>
        <w:ind w:left="1418" w:right="20"/>
        <w:jc w:val="left"/>
        <w:rPr>
          <w:sz w:val="24"/>
          <w:szCs w:val="24"/>
        </w:rPr>
      </w:pPr>
      <w:r w:rsidRPr="005205CB">
        <w:rPr>
          <w:rStyle w:val="Teksttreci8Bezkursywy"/>
          <w:sz w:val="24"/>
          <w:szCs w:val="24"/>
        </w:rPr>
        <w:t>8.3.1.</w:t>
      </w:r>
      <w:r w:rsidRPr="005205CB">
        <w:rPr>
          <w:sz w:val="24"/>
          <w:szCs w:val="24"/>
        </w:rPr>
        <w:t xml:space="preserve"> Wykonawca spełni warunek jeżeli wykaże, że dysponuje osobami, zdolnymi do wykon</w:t>
      </w:r>
      <w:r w:rsidR="006D4E7D">
        <w:rPr>
          <w:sz w:val="24"/>
          <w:szCs w:val="24"/>
        </w:rPr>
        <w:t>ania zamówienia</w:t>
      </w:r>
      <w:r w:rsidRPr="005205CB">
        <w:rPr>
          <w:sz w:val="24"/>
          <w:szCs w:val="24"/>
        </w:rPr>
        <w:t>:</w:t>
      </w:r>
      <w:r w:rsidR="006D4E7D">
        <w:rPr>
          <w:sz w:val="24"/>
          <w:szCs w:val="24"/>
        </w:rPr>
        <w:t xml:space="preserve"> nie dotyczy</w:t>
      </w:r>
    </w:p>
    <w:p w:rsidR="001A5057" w:rsidRDefault="001A5057" w:rsidP="005205CB">
      <w:pPr>
        <w:pStyle w:val="Teksttreci80"/>
        <w:shd w:val="clear" w:color="auto" w:fill="auto"/>
        <w:spacing w:line="276" w:lineRule="auto"/>
        <w:ind w:left="1400" w:right="20" w:hanging="700"/>
        <w:rPr>
          <w:sz w:val="24"/>
          <w:szCs w:val="24"/>
        </w:rPr>
      </w:pPr>
      <w:r w:rsidRPr="005205CB">
        <w:rPr>
          <w:rStyle w:val="Teksttreci8Bezkursywy"/>
          <w:sz w:val="24"/>
          <w:szCs w:val="24"/>
        </w:rPr>
        <w:t>8.3.2.</w:t>
      </w:r>
      <w:r w:rsidRPr="005205CB">
        <w:rPr>
          <w:sz w:val="24"/>
          <w:szCs w:val="24"/>
        </w:rPr>
        <w:t xml:space="preserve"> Wykonawca spełni warunek jeżeli wykaże, że w okresie ostatnich 5 lat, a jeżeli okres prowadzenia działalności jest krótszy - w tym okresie, przed upływem terminu składania ofert:</w:t>
      </w:r>
    </w:p>
    <w:p w:rsidR="003B148F" w:rsidRPr="0024554A" w:rsidRDefault="001A5057" w:rsidP="0024554A">
      <w:pPr>
        <w:pStyle w:val="Teksttreci80"/>
        <w:numPr>
          <w:ilvl w:val="0"/>
          <w:numId w:val="2"/>
        </w:numPr>
        <w:shd w:val="clear" w:color="auto" w:fill="auto"/>
        <w:tabs>
          <w:tab w:val="left" w:pos="2094"/>
        </w:tabs>
        <w:spacing w:line="276" w:lineRule="auto"/>
        <w:ind w:left="2160" w:right="20" w:hanging="440"/>
        <w:rPr>
          <w:sz w:val="24"/>
          <w:szCs w:val="24"/>
        </w:rPr>
      </w:pPr>
      <w:r w:rsidRPr="005205CB">
        <w:rPr>
          <w:sz w:val="24"/>
          <w:szCs w:val="24"/>
        </w:rPr>
        <w:t xml:space="preserve">wykonał należycie co najmniej jedno zamówienie polegające na wykonaniu </w:t>
      </w:r>
      <w:r w:rsidR="003D2908">
        <w:rPr>
          <w:sz w:val="24"/>
          <w:szCs w:val="24"/>
        </w:rPr>
        <w:t>prac</w:t>
      </w:r>
      <w:r w:rsidRPr="005205CB">
        <w:rPr>
          <w:sz w:val="24"/>
          <w:szCs w:val="24"/>
        </w:rPr>
        <w:t xml:space="preserve"> związanych z </w:t>
      </w:r>
      <w:r w:rsidR="0024554A">
        <w:rPr>
          <w:sz w:val="24"/>
          <w:szCs w:val="24"/>
        </w:rPr>
        <w:t>b</w:t>
      </w:r>
      <w:r w:rsidR="00826965">
        <w:rPr>
          <w:sz w:val="24"/>
          <w:szCs w:val="24"/>
        </w:rPr>
        <w:t>udo</w:t>
      </w:r>
      <w:r w:rsidR="0024554A">
        <w:rPr>
          <w:sz w:val="24"/>
          <w:szCs w:val="24"/>
        </w:rPr>
        <w:t>wą/przebudową/odbudową drogi o nawierzchni bitumicznej</w:t>
      </w:r>
      <w:r w:rsidRPr="005205CB">
        <w:rPr>
          <w:sz w:val="24"/>
          <w:szCs w:val="24"/>
        </w:rPr>
        <w:t xml:space="preserve"> </w:t>
      </w:r>
      <w:r w:rsidR="005239D7">
        <w:rPr>
          <w:sz w:val="24"/>
          <w:szCs w:val="24"/>
        </w:rPr>
        <w:t>o wartości co najmniej 20</w:t>
      </w:r>
      <w:r w:rsidR="00C6386C">
        <w:rPr>
          <w:sz w:val="24"/>
          <w:szCs w:val="24"/>
        </w:rPr>
        <w:t xml:space="preserve">0 </w:t>
      </w:r>
      <w:r w:rsidRPr="005205CB">
        <w:rPr>
          <w:sz w:val="24"/>
          <w:szCs w:val="24"/>
        </w:rPr>
        <w:t>000,00 zł (słownie</w:t>
      </w:r>
      <w:r w:rsidR="003D2908">
        <w:rPr>
          <w:sz w:val="24"/>
          <w:szCs w:val="24"/>
        </w:rPr>
        <w:t xml:space="preserve">: </w:t>
      </w:r>
      <w:r w:rsidR="005239D7">
        <w:rPr>
          <w:sz w:val="24"/>
          <w:szCs w:val="24"/>
        </w:rPr>
        <w:t>dwieście</w:t>
      </w:r>
      <w:r w:rsidR="003D2908">
        <w:rPr>
          <w:sz w:val="24"/>
          <w:szCs w:val="24"/>
        </w:rPr>
        <w:t xml:space="preserve"> tysięcy 00/100 zł</w:t>
      </w:r>
      <w:r w:rsidRPr="005205CB">
        <w:rPr>
          <w:sz w:val="24"/>
          <w:szCs w:val="24"/>
        </w:rPr>
        <w:t xml:space="preserve"> ),</w:t>
      </w:r>
    </w:p>
    <w:p w:rsidR="00050CC7" w:rsidRPr="005205CB" w:rsidRDefault="00050CC7" w:rsidP="00050CC7">
      <w:pPr>
        <w:pStyle w:val="Teksttreci80"/>
        <w:shd w:val="clear" w:color="auto" w:fill="auto"/>
        <w:tabs>
          <w:tab w:val="left" w:pos="2094"/>
        </w:tabs>
        <w:spacing w:line="276" w:lineRule="auto"/>
        <w:ind w:left="709" w:right="20" w:firstLine="0"/>
        <w:rPr>
          <w:sz w:val="24"/>
          <w:szCs w:val="24"/>
        </w:rPr>
      </w:pPr>
    </w:p>
    <w:p w:rsidR="001A5057" w:rsidRPr="005205CB" w:rsidRDefault="001A5057" w:rsidP="005205CB">
      <w:pPr>
        <w:numPr>
          <w:ilvl w:val="1"/>
          <w:numId w:val="1"/>
        </w:numPr>
        <w:tabs>
          <w:tab w:val="left" w:pos="360"/>
        </w:tabs>
        <w:spacing w:after="0"/>
        <w:ind w:left="420" w:right="20" w:hanging="420"/>
        <w:jc w:val="both"/>
        <w:rPr>
          <w:sz w:val="24"/>
          <w:szCs w:val="24"/>
        </w:rPr>
      </w:pPr>
      <w:r w:rsidRPr="005205CB">
        <w:rPr>
          <w:sz w:val="24"/>
          <w:szCs w:val="24"/>
        </w:rPr>
        <w:t>Na podstawie art. 25a ust. 1 w celu wstępnego wykazania braku podstaw do wykluczenia z postępowania o udzielenie zamówienia w okolicznościach, o których mowa w art. 24 ust. 1 i ust. 5 Ustawy oraz spełniania warunków udziału w postępowaniu, o których mowa w art. 22 ust. 1b Ustawy wraz z ofertą Wykonawca złoży aktualne na dzień składania ofert oświadczenie zgodne z treścią załącznika nr 1 do SIWZ.</w:t>
      </w:r>
    </w:p>
    <w:p w:rsidR="001A5057" w:rsidRPr="00826965" w:rsidRDefault="001A5057" w:rsidP="005205CB">
      <w:pPr>
        <w:numPr>
          <w:ilvl w:val="1"/>
          <w:numId w:val="1"/>
        </w:numPr>
        <w:tabs>
          <w:tab w:val="left" w:pos="350"/>
        </w:tabs>
        <w:spacing w:after="0"/>
        <w:ind w:left="420" w:right="20" w:hanging="420"/>
        <w:jc w:val="both"/>
        <w:rPr>
          <w:sz w:val="24"/>
          <w:szCs w:val="24"/>
        </w:rPr>
      </w:pPr>
      <w:r w:rsidRPr="00826965">
        <w:rPr>
          <w:sz w:val="24"/>
          <w:szCs w:val="24"/>
        </w:rPr>
        <w:t>Wykonawca, w terminie 3 dni od dnia zamieszczenia na stronie internetowej informacji, o której mowa</w:t>
      </w:r>
      <w:r w:rsidR="00826965">
        <w:rPr>
          <w:sz w:val="24"/>
          <w:szCs w:val="24"/>
        </w:rPr>
        <w:t xml:space="preserve"> </w:t>
      </w:r>
      <w:r w:rsidRPr="00826965">
        <w:rPr>
          <w:rStyle w:val="TeksttreciPogrubienie"/>
          <w:sz w:val="24"/>
          <w:szCs w:val="24"/>
        </w:rPr>
        <w:t>w art. 86 ust. 5. Ustawy, zobowiązany jest złożyć Zamawiającemu oświadczenie o przynależności lub braku przynależności do tej samej grupy kapitałowej</w:t>
      </w:r>
      <w:r w:rsidRPr="00826965">
        <w:rPr>
          <w:sz w:val="24"/>
          <w:szCs w:val="24"/>
        </w:rPr>
        <w:t xml:space="preserve"> - zgodnie z treścią załącznika nr 4 SIWZ. Wraz ze złożeniem oświadczenia, Wykonawca może przedstawić dowody, że powiązania z innym Wykonawcą nie prowadzą do zakłócenia konkurencji w postępowaniu o udzielenie zamówienia.</w:t>
      </w:r>
    </w:p>
    <w:p w:rsidR="001A5057" w:rsidRPr="00B53443" w:rsidRDefault="001A5057" w:rsidP="005205CB">
      <w:pPr>
        <w:numPr>
          <w:ilvl w:val="1"/>
          <w:numId w:val="1"/>
        </w:numPr>
        <w:tabs>
          <w:tab w:val="left" w:pos="350"/>
        </w:tabs>
        <w:spacing w:after="0"/>
        <w:ind w:left="420" w:right="20" w:hanging="420"/>
        <w:jc w:val="both"/>
        <w:rPr>
          <w:sz w:val="24"/>
          <w:szCs w:val="24"/>
        </w:rPr>
      </w:pPr>
      <w:r w:rsidRPr="00B53443">
        <w:rPr>
          <w:sz w:val="24"/>
          <w:szCs w:val="24"/>
        </w:rPr>
        <w:lastRenderedPageBreak/>
        <w:t>Wykonawca może w celu potwierdzenia spełniania warunków udziału w postępowaniu polegać na</w:t>
      </w:r>
      <w:r w:rsidR="00B53443">
        <w:rPr>
          <w:sz w:val="24"/>
          <w:szCs w:val="24"/>
        </w:rPr>
        <w:t xml:space="preserve"> </w:t>
      </w:r>
      <w:r w:rsidRPr="00B53443">
        <w:rPr>
          <w:sz w:val="24"/>
          <w:szCs w:val="24"/>
        </w:rPr>
        <w:t>zdolnościach technicznych lub zawodowych lub sytuacji finansowej lub ekonomicznej innych podmiotów, niezależnie od charakteru prawnego łączących go z nim stosunków prawnych.</w:t>
      </w:r>
    </w:p>
    <w:p w:rsidR="001A5057" w:rsidRPr="005205CB" w:rsidRDefault="001A5057" w:rsidP="005205CB">
      <w:pPr>
        <w:numPr>
          <w:ilvl w:val="2"/>
          <w:numId w:val="1"/>
        </w:numPr>
        <w:tabs>
          <w:tab w:val="left" w:pos="1415"/>
        </w:tabs>
        <w:spacing w:after="0"/>
        <w:ind w:left="1400" w:right="20" w:hanging="700"/>
        <w:jc w:val="both"/>
        <w:rPr>
          <w:sz w:val="24"/>
          <w:szCs w:val="24"/>
        </w:rPr>
      </w:pPr>
      <w:r w:rsidRPr="005205CB">
        <w:rPr>
          <w:sz w:val="24"/>
          <w:szCs w:val="24"/>
        </w:rPr>
        <w:t xml:space="preserve">W sytuacji określonej w </w:t>
      </w:r>
      <w:proofErr w:type="spellStart"/>
      <w:r w:rsidRPr="005205CB">
        <w:rPr>
          <w:sz w:val="24"/>
          <w:szCs w:val="24"/>
        </w:rPr>
        <w:t>pkt</w:t>
      </w:r>
      <w:proofErr w:type="spellEnd"/>
      <w:r w:rsidRPr="005205CB">
        <w:rPr>
          <w:sz w:val="24"/>
          <w:szCs w:val="24"/>
        </w:rPr>
        <w:t xml:space="preserve"> 8.6.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A5057" w:rsidRPr="005205CB" w:rsidRDefault="001A5057" w:rsidP="005205CB">
      <w:pPr>
        <w:numPr>
          <w:ilvl w:val="2"/>
          <w:numId w:val="1"/>
        </w:numPr>
        <w:tabs>
          <w:tab w:val="left" w:pos="1410"/>
        </w:tabs>
        <w:spacing w:after="0"/>
        <w:ind w:left="1400" w:hanging="700"/>
        <w:jc w:val="both"/>
        <w:rPr>
          <w:sz w:val="24"/>
          <w:szCs w:val="24"/>
        </w:rPr>
      </w:pPr>
      <w:r w:rsidRPr="005205CB">
        <w:rPr>
          <w:sz w:val="24"/>
          <w:szCs w:val="24"/>
        </w:rPr>
        <w:t>Jeżeli wykonawca, powołuje się na zasoby innych podmiotów, w celu wykazania wobec nich:</w:t>
      </w:r>
    </w:p>
    <w:p w:rsidR="001A5057" w:rsidRPr="005205CB" w:rsidRDefault="001A5057" w:rsidP="005205CB">
      <w:pPr>
        <w:numPr>
          <w:ilvl w:val="3"/>
          <w:numId w:val="1"/>
        </w:numPr>
        <w:tabs>
          <w:tab w:val="left" w:pos="1790"/>
        </w:tabs>
        <w:spacing w:after="0"/>
        <w:ind w:left="1740" w:hanging="320"/>
        <w:jc w:val="both"/>
        <w:rPr>
          <w:sz w:val="24"/>
          <w:szCs w:val="24"/>
        </w:rPr>
      </w:pPr>
      <w:r w:rsidRPr="005205CB">
        <w:rPr>
          <w:sz w:val="24"/>
          <w:szCs w:val="24"/>
        </w:rPr>
        <w:t>braku podstaw do wykluczenia, o których mowa w art. 24 ust. 1 oraz ust. 5 Ustawy,</w:t>
      </w:r>
    </w:p>
    <w:p w:rsidR="001A5057" w:rsidRPr="005205CB" w:rsidRDefault="001A5057" w:rsidP="005205CB">
      <w:pPr>
        <w:numPr>
          <w:ilvl w:val="3"/>
          <w:numId w:val="1"/>
        </w:numPr>
        <w:tabs>
          <w:tab w:val="left" w:pos="1780"/>
        </w:tabs>
        <w:spacing w:after="0"/>
        <w:ind w:left="1740" w:hanging="320"/>
        <w:jc w:val="both"/>
        <w:rPr>
          <w:sz w:val="24"/>
          <w:szCs w:val="24"/>
        </w:rPr>
      </w:pPr>
      <w:r w:rsidRPr="005205CB">
        <w:rPr>
          <w:sz w:val="24"/>
          <w:szCs w:val="24"/>
        </w:rPr>
        <w:t>spełniania warunków, o których mowa w art. 22 ust. 1b Ustawy</w:t>
      </w:r>
    </w:p>
    <w:p w:rsidR="001A5057" w:rsidRPr="005205CB" w:rsidRDefault="001A5057" w:rsidP="005205CB">
      <w:pPr>
        <w:spacing w:after="0"/>
        <w:ind w:left="1400" w:right="20"/>
        <w:rPr>
          <w:sz w:val="24"/>
          <w:szCs w:val="24"/>
        </w:rPr>
      </w:pPr>
      <w:r w:rsidRPr="005205CB">
        <w:rPr>
          <w:sz w:val="24"/>
          <w:szCs w:val="24"/>
        </w:rPr>
        <w:t>zobowiązany jest zamieścić w oświadczeniu, o którym mowa w pkt. 8.4. informacje o tych podmiotach.</w:t>
      </w:r>
    </w:p>
    <w:p w:rsidR="001A5057" w:rsidRPr="00E61DBE" w:rsidRDefault="001A5057" w:rsidP="00E61DBE">
      <w:pPr>
        <w:keepNext/>
        <w:keepLines/>
        <w:numPr>
          <w:ilvl w:val="4"/>
          <w:numId w:val="1"/>
        </w:numPr>
        <w:tabs>
          <w:tab w:val="left" w:pos="350"/>
        </w:tabs>
        <w:spacing w:after="0"/>
        <w:ind w:left="426" w:right="20"/>
        <w:jc w:val="both"/>
        <w:rPr>
          <w:sz w:val="24"/>
          <w:szCs w:val="24"/>
        </w:rPr>
      </w:pPr>
      <w:r w:rsidRPr="00E61DBE">
        <w:rPr>
          <w:sz w:val="24"/>
          <w:szCs w:val="24"/>
        </w:rPr>
        <w:t>Zamawiający, zgodnie z art. 24aa Ustawy, po otwarciu ofert dokona ich oceny a następnie zbada czy</w:t>
      </w:r>
      <w:bookmarkStart w:id="8" w:name="bookmark10"/>
      <w:r w:rsidR="00E61DBE">
        <w:rPr>
          <w:sz w:val="24"/>
          <w:szCs w:val="24"/>
        </w:rPr>
        <w:t xml:space="preserve"> </w:t>
      </w:r>
      <w:r w:rsidRPr="00E61DBE">
        <w:rPr>
          <w:sz w:val="24"/>
          <w:szCs w:val="24"/>
        </w:rPr>
        <w:t>Wykonawca, którego oferta została oceniona jako najkorzystniejsza, nie podlega wykluczeniu oraz spełnia warunki udziału w postępowaniu.</w:t>
      </w:r>
      <w:bookmarkEnd w:id="8"/>
    </w:p>
    <w:p w:rsidR="001A5057" w:rsidRPr="005205CB" w:rsidRDefault="001A5057" w:rsidP="005205CB">
      <w:pPr>
        <w:numPr>
          <w:ilvl w:val="4"/>
          <w:numId w:val="1"/>
        </w:numPr>
        <w:tabs>
          <w:tab w:val="left" w:pos="770"/>
        </w:tabs>
        <w:spacing w:after="0"/>
        <w:ind w:left="420"/>
        <w:jc w:val="both"/>
        <w:rPr>
          <w:sz w:val="24"/>
          <w:szCs w:val="24"/>
        </w:rPr>
      </w:pPr>
      <w:r w:rsidRPr="005205CB">
        <w:rPr>
          <w:sz w:val="24"/>
          <w:szCs w:val="24"/>
        </w:rPr>
        <w:t>Zamawiający może wykluczyć Wykonawcę na każdym etapie postępowania.</w:t>
      </w:r>
    </w:p>
    <w:p w:rsidR="001A5057" w:rsidRPr="005205CB" w:rsidRDefault="001A5057" w:rsidP="005205CB">
      <w:pPr>
        <w:numPr>
          <w:ilvl w:val="4"/>
          <w:numId w:val="1"/>
        </w:numPr>
        <w:tabs>
          <w:tab w:val="left" w:pos="770"/>
        </w:tabs>
        <w:spacing w:after="0"/>
        <w:ind w:left="720" w:right="20" w:hanging="300"/>
        <w:jc w:val="both"/>
        <w:rPr>
          <w:sz w:val="24"/>
          <w:szCs w:val="24"/>
        </w:rPr>
      </w:pPr>
      <w:r w:rsidRPr="005205CB">
        <w:rPr>
          <w:sz w:val="24"/>
          <w:szCs w:val="24"/>
        </w:rPr>
        <w:t>Zamawiający wykluczy z postępowania o udzielenie zamówienia publicznego Wykonawcę, jeśli zachodzą okoliczności określone w art. 24 ust 1 Ustawy oraz który nie spełnia warunków określonych w art. 22 ust. 1b ustawy.</w:t>
      </w:r>
    </w:p>
    <w:p w:rsidR="001A5057" w:rsidRPr="005205CB" w:rsidRDefault="001A5057" w:rsidP="005205CB">
      <w:pPr>
        <w:numPr>
          <w:ilvl w:val="4"/>
          <w:numId w:val="1"/>
        </w:numPr>
        <w:tabs>
          <w:tab w:val="left" w:pos="852"/>
        </w:tabs>
        <w:spacing w:after="0"/>
        <w:ind w:left="860" w:right="20" w:hanging="440"/>
        <w:jc w:val="both"/>
        <w:rPr>
          <w:sz w:val="24"/>
          <w:szCs w:val="24"/>
        </w:rPr>
      </w:pPr>
      <w:r w:rsidRPr="005205CB">
        <w:rPr>
          <w:sz w:val="24"/>
          <w:szCs w:val="24"/>
        </w:rPr>
        <w:t xml:space="preserve">Dodatkowo Zamawiający </w:t>
      </w:r>
      <w:r w:rsidR="00A20B54" w:rsidRPr="005205CB">
        <w:rPr>
          <w:sz w:val="24"/>
          <w:szCs w:val="24"/>
        </w:rPr>
        <w:t>wykluczy z postępowania o udzielenie zamówienia publicznego Wykonawcę, jeśli zachodzą okoliczności określone w</w:t>
      </w:r>
      <w:r w:rsidR="00A20B54">
        <w:rPr>
          <w:sz w:val="24"/>
          <w:szCs w:val="24"/>
        </w:rPr>
        <w:t xml:space="preserve"> art. 24 ust. 5 </w:t>
      </w:r>
      <w:proofErr w:type="spellStart"/>
      <w:r w:rsidR="00A20B54">
        <w:rPr>
          <w:sz w:val="24"/>
          <w:szCs w:val="24"/>
        </w:rPr>
        <w:t>pkt</w:t>
      </w:r>
      <w:proofErr w:type="spellEnd"/>
      <w:r w:rsidR="00A20B54">
        <w:rPr>
          <w:sz w:val="24"/>
          <w:szCs w:val="24"/>
        </w:rPr>
        <w:t xml:space="preserve"> 1 Ustawy.</w:t>
      </w:r>
    </w:p>
    <w:p w:rsidR="001A5057" w:rsidRPr="003B148F" w:rsidRDefault="001A5057" w:rsidP="003B148F">
      <w:pPr>
        <w:pStyle w:val="Nagwek31"/>
        <w:keepNext/>
        <w:keepLines/>
        <w:shd w:val="clear" w:color="auto" w:fill="auto"/>
        <w:spacing w:after="0" w:line="23" w:lineRule="atLeast"/>
        <w:ind w:left="420" w:right="23" w:hanging="420"/>
        <w:rPr>
          <w:sz w:val="24"/>
          <w:szCs w:val="24"/>
        </w:rPr>
      </w:pPr>
      <w:bookmarkStart w:id="9" w:name="bookmark11"/>
      <w:r w:rsidRPr="003B148F">
        <w:rPr>
          <w:sz w:val="24"/>
          <w:szCs w:val="24"/>
        </w:rPr>
        <w:t>9. Wykaz oświadczeń lub dokumentów, potwierdzających spełnianie warunków udziału w postępowaniu oraz brak podstaw wykluczenia</w:t>
      </w:r>
      <w:bookmarkEnd w:id="9"/>
    </w:p>
    <w:p w:rsidR="001A5057" w:rsidRPr="003B148F" w:rsidRDefault="001A5057" w:rsidP="003B148F">
      <w:pPr>
        <w:spacing w:after="0" w:line="23" w:lineRule="atLeast"/>
        <w:ind w:left="420" w:right="23"/>
        <w:jc w:val="both"/>
        <w:rPr>
          <w:sz w:val="24"/>
          <w:szCs w:val="24"/>
        </w:rPr>
      </w:pPr>
      <w:r w:rsidRPr="003B148F">
        <w:rPr>
          <w:sz w:val="24"/>
          <w:szCs w:val="24"/>
        </w:rPr>
        <w:t>Zamawiający przed udzieleniem zamówienia, w celu potwierdzenia spełnienia warunków udziału w postępowaniu, wezwie Wykonawcę, którego ofertę oceniono jako najkorzystniejszą do złożenia, w terminie 5 dni, aktualnych na dzień złożenia, następujących dokumentów:</w:t>
      </w:r>
    </w:p>
    <w:p w:rsidR="001A5057" w:rsidRPr="003B148F" w:rsidRDefault="001A5057" w:rsidP="003B148F">
      <w:pPr>
        <w:pStyle w:val="Teksttreci80"/>
        <w:numPr>
          <w:ilvl w:val="0"/>
          <w:numId w:val="3"/>
        </w:numPr>
        <w:shd w:val="clear" w:color="auto" w:fill="auto"/>
        <w:tabs>
          <w:tab w:val="left" w:pos="1860"/>
        </w:tabs>
        <w:spacing w:line="23" w:lineRule="atLeast"/>
        <w:ind w:left="1860" w:right="23" w:hanging="720"/>
        <w:rPr>
          <w:sz w:val="24"/>
          <w:szCs w:val="24"/>
        </w:rPr>
      </w:pPr>
      <w:r w:rsidRPr="003B148F">
        <w:rPr>
          <w:rStyle w:val="Teksttreci8Pogrubienie"/>
          <w:sz w:val="24"/>
          <w:szCs w:val="24"/>
        </w:rPr>
        <w:t>wykaz robót budowlanych</w:t>
      </w:r>
      <w:r w:rsidRPr="003B148F">
        <w:rPr>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r w:rsidRPr="003B148F">
        <w:rPr>
          <w:sz w:val="24"/>
          <w:szCs w:val="24"/>
        </w:rPr>
        <w:lastRenderedPageBreak/>
        <w:t>przepisami prawa budowlanego i prawidłowo ukończone</w:t>
      </w:r>
      <w:r w:rsidRPr="003B148F">
        <w:rPr>
          <w:rStyle w:val="Teksttreci8PogrubienieBezkursywy"/>
          <w:sz w:val="24"/>
          <w:szCs w:val="24"/>
        </w:rPr>
        <w:t xml:space="preserve"> - zgodnie z treścią załącznika nr 3 SIWZ.</w:t>
      </w:r>
    </w:p>
    <w:p w:rsidR="001A5057" w:rsidRPr="003B148F" w:rsidRDefault="001A5057" w:rsidP="003B148F">
      <w:pPr>
        <w:pStyle w:val="Teksttreci80"/>
        <w:shd w:val="clear" w:color="auto" w:fill="auto"/>
        <w:spacing w:line="23" w:lineRule="atLeast"/>
        <w:ind w:left="1420" w:right="23" w:firstLine="0"/>
        <w:rPr>
          <w:sz w:val="24"/>
          <w:szCs w:val="24"/>
        </w:rPr>
      </w:pPr>
      <w:r w:rsidRPr="003B148F">
        <w:rPr>
          <w:sz w:val="24"/>
          <w:szCs w:val="24"/>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A5057" w:rsidRPr="003B148F" w:rsidRDefault="001A5057" w:rsidP="003B148F">
      <w:pPr>
        <w:numPr>
          <w:ilvl w:val="0"/>
          <w:numId w:val="3"/>
        </w:numPr>
        <w:tabs>
          <w:tab w:val="left" w:pos="1855"/>
        </w:tabs>
        <w:spacing w:after="0" w:line="23" w:lineRule="atLeast"/>
        <w:ind w:left="1860" w:right="23" w:hanging="720"/>
        <w:jc w:val="both"/>
        <w:rPr>
          <w:sz w:val="24"/>
          <w:szCs w:val="24"/>
        </w:rPr>
      </w:pPr>
      <w:r w:rsidRPr="003B148F">
        <w:rPr>
          <w:rStyle w:val="TeksttreciPogrubienie"/>
          <w:sz w:val="24"/>
          <w:szCs w:val="24"/>
        </w:rPr>
        <w:t xml:space="preserve">odpis z właściwego rejestru lub z centralnej ewidencji i informacji o działalności gospodarczej, </w:t>
      </w:r>
      <w:r w:rsidRPr="003B148F">
        <w:rPr>
          <w:sz w:val="24"/>
          <w:szCs w:val="24"/>
        </w:rPr>
        <w:t xml:space="preserve">jeżeli odrębne przepisy wymagają wpisu do rejestru lub ewidencji, w celu potwierdzenia braku podstaw wykluczenia na podstawie art. 24 ust. 5 </w:t>
      </w:r>
      <w:proofErr w:type="spellStart"/>
      <w:r w:rsidRPr="003B148F">
        <w:rPr>
          <w:sz w:val="24"/>
          <w:szCs w:val="24"/>
        </w:rPr>
        <w:t>pkt</w:t>
      </w:r>
      <w:proofErr w:type="spellEnd"/>
      <w:r w:rsidRPr="003B148F">
        <w:rPr>
          <w:sz w:val="24"/>
          <w:szCs w:val="24"/>
        </w:rPr>
        <w:t xml:space="preserve"> 1 Ustawy.</w:t>
      </w:r>
    </w:p>
    <w:p w:rsidR="001A5057" w:rsidRPr="003B148F" w:rsidRDefault="001A5057" w:rsidP="003B148F">
      <w:pPr>
        <w:spacing w:after="0" w:line="23" w:lineRule="atLeast"/>
        <w:ind w:left="580" w:right="23"/>
        <w:jc w:val="both"/>
        <w:rPr>
          <w:sz w:val="24"/>
          <w:szCs w:val="24"/>
        </w:rPr>
      </w:pPr>
      <w:r w:rsidRPr="003B148F">
        <w:rPr>
          <w:sz w:val="24"/>
          <w:szCs w:val="24"/>
        </w:rPr>
        <w:t xml:space="preserve">Wykonawca nie jest obowiązany do złożenia oświadczeń lub dokumentów, o których mowa w </w:t>
      </w:r>
      <w:proofErr w:type="spellStart"/>
      <w:r w:rsidRPr="003B148F">
        <w:rPr>
          <w:sz w:val="24"/>
          <w:szCs w:val="24"/>
        </w:rPr>
        <w:t>pkt</w:t>
      </w:r>
      <w:proofErr w:type="spellEnd"/>
      <w:r w:rsidRPr="003B148F">
        <w:rPr>
          <w:sz w:val="24"/>
          <w:szCs w:val="24"/>
        </w:rPr>
        <w:t xml:space="preserve"> 9.1.1 - 9.1.</w:t>
      </w:r>
      <w:r w:rsidR="007341A8">
        <w:rPr>
          <w:sz w:val="24"/>
          <w:szCs w:val="24"/>
        </w:rPr>
        <w:t>2</w:t>
      </w:r>
      <w:r w:rsidRPr="003B148F">
        <w:rPr>
          <w:sz w:val="24"/>
          <w:szCs w:val="24"/>
        </w:rPr>
        <w:t>. SIWZ,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A5057" w:rsidRPr="003B148F" w:rsidRDefault="001A5057" w:rsidP="003B148F">
      <w:pPr>
        <w:spacing w:after="0" w:line="23" w:lineRule="atLeast"/>
        <w:ind w:left="580" w:right="23"/>
        <w:jc w:val="both"/>
        <w:rPr>
          <w:sz w:val="24"/>
          <w:szCs w:val="24"/>
        </w:rPr>
      </w:pPr>
      <w:r w:rsidRPr="003B148F">
        <w:rPr>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1A5057" w:rsidRPr="003B148F" w:rsidRDefault="001A5057" w:rsidP="001A5057">
      <w:pPr>
        <w:pStyle w:val="Nagwek31"/>
        <w:keepNext/>
        <w:keepLines/>
        <w:numPr>
          <w:ilvl w:val="1"/>
          <w:numId w:val="3"/>
        </w:numPr>
        <w:shd w:val="clear" w:color="auto" w:fill="auto"/>
        <w:tabs>
          <w:tab w:val="left" w:pos="360"/>
        </w:tabs>
        <w:spacing w:after="0" w:line="245" w:lineRule="exact"/>
        <w:ind w:left="360" w:right="20" w:hanging="360"/>
        <w:rPr>
          <w:sz w:val="24"/>
        </w:rPr>
      </w:pPr>
      <w:bookmarkStart w:id="10" w:name="bookmark12"/>
      <w:r w:rsidRPr="003B148F">
        <w:rPr>
          <w:sz w:val="24"/>
        </w:rPr>
        <w:t>Informacja dla Wykonawców mających siedzibę lub miejsce zamieszkania poza terytorium Rzeczypospolitej Polskiej</w:t>
      </w:r>
      <w:bookmarkEnd w:id="10"/>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Jeżeli Wykonawca ma siedzibę lub miejsce zamieszkania poza terytorium Rzeczypospolitej Polskiej, zamiast dokumentów, o których mowa w </w:t>
      </w:r>
      <w:proofErr w:type="spellStart"/>
      <w:r w:rsidRPr="003B148F">
        <w:rPr>
          <w:sz w:val="24"/>
          <w:szCs w:val="24"/>
        </w:rPr>
        <w:t>pkt</w:t>
      </w:r>
      <w:proofErr w:type="spellEnd"/>
      <w:r w:rsidRPr="003B148F">
        <w:rPr>
          <w:sz w:val="24"/>
          <w:szCs w:val="24"/>
        </w:rPr>
        <w:t xml:space="preserve"> 9.1.</w:t>
      </w:r>
      <w:r w:rsidR="007341A8">
        <w:rPr>
          <w:sz w:val="24"/>
          <w:szCs w:val="24"/>
        </w:rPr>
        <w:t>2</w:t>
      </w:r>
      <w:r w:rsidRPr="003B148F">
        <w:rPr>
          <w:sz w:val="24"/>
          <w:szCs w:val="24"/>
        </w:rPr>
        <w:t>. SIWZ składa dokument lub dokumenty wystawione w kraju, w którym Wykonawca ma siedzibę lub miejsce zamieszkania, potwierdzające, że nie otwarto jego likwidacji ani nie ogłoszono upadłości. Dokumenty powinny być wystawione nie wcześniej niż 6 miesięcy przed upływem terminu składania ofert.</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Jeżeli w kraju, w którym Wykonawca ma siedzibę lub miejsce zamieszkania lub miejsce zamieszkania ma osoba, której dokument dotyczy, nie wydaje się dokumentów o których mowa w </w:t>
      </w:r>
      <w:proofErr w:type="spellStart"/>
      <w:r w:rsidRPr="003B148F">
        <w:rPr>
          <w:sz w:val="24"/>
          <w:szCs w:val="24"/>
        </w:rPr>
        <w:t>pkt</w:t>
      </w:r>
      <w:proofErr w:type="spellEnd"/>
      <w:r w:rsidRPr="003B148F">
        <w:rPr>
          <w:sz w:val="24"/>
          <w:szCs w:val="24"/>
        </w:rPr>
        <w:t xml:space="preserve"> 10.1.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wskazania przez Wykonawcę dostępności oświadczeń lub dokumentów potwierdzających spełnianie warunków udziału w postępowaniu </w:t>
      </w:r>
      <w:r w:rsidRPr="003B148F">
        <w:rPr>
          <w:sz w:val="24"/>
          <w:szCs w:val="24"/>
        </w:rPr>
        <w:lastRenderedPageBreak/>
        <w:t>oraz brak podstaw wykluczenia, w formie elektronicznej pod określonymi adresami internetowymi ogólnodostępnych i bezpłatnych baz danych, Zamawiający pobiera samodzielnie z tych baz danych wskazane przez Wykonawcę oświadczenia lub dokumenty.</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rsidR="001A5057" w:rsidRPr="003B148F" w:rsidRDefault="001A5057" w:rsidP="003B148F">
      <w:pPr>
        <w:pStyle w:val="Nagwek31"/>
        <w:keepNext/>
        <w:keepLines/>
        <w:numPr>
          <w:ilvl w:val="1"/>
          <w:numId w:val="3"/>
        </w:numPr>
        <w:shd w:val="clear" w:color="auto" w:fill="auto"/>
        <w:tabs>
          <w:tab w:val="left" w:pos="360"/>
        </w:tabs>
        <w:spacing w:after="0" w:line="23" w:lineRule="atLeast"/>
        <w:ind w:left="360" w:right="20" w:hanging="360"/>
        <w:rPr>
          <w:sz w:val="24"/>
          <w:szCs w:val="24"/>
        </w:rPr>
      </w:pPr>
      <w:bookmarkStart w:id="11" w:name="bookmark13"/>
      <w:r w:rsidRPr="003B148F">
        <w:rPr>
          <w:sz w:val="24"/>
          <w:szCs w:val="24"/>
        </w:rPr>
        <w:t>Informacja dla Wykonawców polegających na zasobach innych podmiotów, na zasadach określonych w art. 22a Ustawy oraz zamierzających powierzyć wykonanie części zamówienia podwykonawcom</w:t>
      </w:r>
      <w:bookmarkEnd w:id="11"/>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 xml:space="preserve">Wykonawca, który polega na zdolnościach lub sytuacji innych podmiotów, musi udowodnić Zamawiającemu, że realizując zamówienie będzie dysponował niezbędnymi zasobami tych podmiotów, </w:t>
      </w:r>
      <w:r w:rsidRPr="003B148F">
        <w:rPr>
          <w:rStyle w:val="TeksttreciPogrubienie"/>
          <w:sz w:val="24"/>
          <w:szCs w:val="24"/>
        </w:rPr>
        <w:t>w szczególności przedstawiając zobowiązanie tych podmiotów do oddania mu do dyspozycji niezbędnych zasobów na potrzeby realizacji zamówienia.</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Zamawiający oceni, czy udostępniane Wykonawcy przez inne podmioty zdolności</w:t>
      </w:r>
      <w:r w:rsidR="00A20B54">
        <w:rPr>
          <w:sz w:val="24"/>
          <w:szCs w:val="24"/>
        </w:rPr>
        <w:t xml:space="preserve"> </w:t>
      </w:r>
      <w:r w:rsidRPr="003B148F">
        <w:rPr>
          <w:sz w:val="24"/>
          <w:szCs w:val="24"/>
        </w:rPr>
        <w:t xml:space="preserve">techniczne lub zawodowe lub sytuacja finansowa lub ekonomiczna, pozwalają na wykazanie przez Wykonawcę spełniania warunków udziału w postępowaniu oraz zbada, czy nie zachodzą wobec tego podmiotu podstawy wykluczenia, o których mowa w art. 24 ust. 1 </w:t>
      </w:r>
      <w:proofErr w:type="spellStart"/>
      <w:r w:rsidRPr="003B148F">
        <w:rPr>
          <w:sz w:val="24"/>
          <w:szCs w:val="24"/>
        </w:rPr>
        <w:t>pkt</w:t>
      </w:r>
      <w:proofErr w:type="spellEnd"/>
      <w:r w:rsidRPr="003B148F">
        <w:rPr>
          <w:sz w:val="24"/>
          <w:szCs w:val="24"/>
        </w:rPr>
        <w:t xml:space="preserve"> 12-23 Ustawy.</w:t>
      </w:r>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A5057" w:rsidRPr="003B148F" w:rsidRDefault="001A5057" w:rsidP="003B148F">
      <w:pPr>
        <w:numPr>
          <w:ilvl w:val="2"/>
          <w:numId w:val="3"/>
        </w:numPr>
        <w:tabs>
          <w:tab w:val="left" w:pos="1122"/>
        </w:tabs>
        <w:spacing w:after="0" w:line="23" w:lineRule="atLeast"/>
        <w:ind w:left="1140" w:right="20" w:hanging="560"/>
        <w:jc w:val="both"/>
        <w:rPr>
          <w:sz w:val="24"/>
          <w:szCs w:val="24"/>
        </w:rPr>
      </w:pPr>
      <w:r w:rsidRPr="003B148F">
        <w:rPr>
          <w:sz w:val="24"/>
          <w:szCs w:val="24"/>
        </w:rPr>
        <w:t>Jeżeli zdolności techniczne lub zawodowe lub sytuacja ekonomiczna lub finansowa, podmiotu, na którego zdolnościach polega Wykonawca, nie potwierdzają spełniania przez Wykonawcę warunków udziału w postępowaniu lub zachodzą wobec tych podmiotów podstawy wykluczenia, Zamawiający zażąda, aby Wykonawca w terminie określonym przez Zamawiającego:</w:t>
      </w:r>
    </w:p>
    <w:p w:rsidR="001A5057" w:rsidRPr="003B148F" w:rsidRDefault="001A5057" w:rsidP="003B148F">
      <w:pPr>
        <w:numPr>
          <w:ilvl w:val="3"/>
          <w:numId w:val="3"/>
        </w:numPr>
        <w:tabs>
          <w:tab w:val="left" w:pos="1860"/>
        </w:tabs>
        <w:spacing w:after="0" w:line="23" w:lineRule="atLeast"/>
        <w:ind w:left="1860" w:hanging="360"/>
        <w:jc w:val="both"/>
        <w:rPr>
          <w:sz w:val="24"/>
          <w:szCs w:val="24"/>
        </w:rPr>
      </w:pPr>
      <w:r w:rsidRPr="003B148F">
        <w:rPr>
          <w:sz w:val="24"/>
          <w:szCs w:val="24"/>
        </w:rPr>
        <w:t>zastąpił ten podmiot innym podmiotem lub podmiotami lub</w:t>
      </w:r>
    </w:p>
    <w:p w:rsidR="001A5057" w:rsidRPr="003B148F" w:rsidRDefault="001A5057" w:rsidP="003B148F">
      <w:pPr>
        <w:numPr>
          <w:ilvl w:val="3"/>
          <w:numId w:val="3"/>
        </w:numPr>
        <w:tabs>
          <w:tab w:val="left" w:pos="1855"/>
        </w:tabs>
        <w:spacing w:after="0" w:line="23" w:lineRule="atLeast"/>
        <w:ind w:left="1860" w:right="20" w:hanging="360"/>
        <w:jc w:val="both"/>
        <w:rPr>
          <w:sz w:val="24"/>
          <w:szCs w:val="24"/>
        </w:rPr>
      </w:pPr>
      <w:r w:rsidRPr="003B148F">
        <w:rPr>
          <w:sz w:val="24"/>
          <w:szCs w:val="24"/>
        </w:rPr>
        <w:t xml:space="preserve">zobowiązał się do osobistego wykonania odpowiedniej części zamówienia, jeżeli wykaże zdolności techniczne lub zawodowe lub sytuację finansową lub ekonomiczną, o których mowa w </w:t>
      </w:r>
      <w:proofErr w:type="spellStart"/>
      <w:r w:rsidRPr="003B148F">
        <w:rPr>
          <w:sz w:val="24"/>
          <w:szCs w:val="24"/>
        </w:rPr>
        <w:t>pkt</w:t>
      </w:r>
      <w:proofErr w:type="spellEnd"/>
      <w:r w:rsidRPr="003B148F">
        <w:rPr>
          <w:sz w:val="24"/>
          <w:szCs w:val="24"/>
        </w:rPr>
        <w:t xml:space="preserve"> 9 SIWZ.</w:t>
      </w:r>
    </w:p>
    <w:p w:rsidR="001A5057" w:rsidRPr="003B148F" w:rsidRDefault="001A5057" w:rsidP="003B148F">
      <w:pPr>
        <w:numPr>
          <w:ilvl w:val="2"/>
          <w:numId w:val="3"/>
        </w:numPr>
        <w:tabs>
          <w:tab w:val="left" w:pos="1137"/>
        </w:tabs>
        <w:spacing w:after="0" w:line="23" w:lineRule="atLeast"/>
        <w:ind w:left="1140" w:hanging="560"/>
        <w:jc w:val="both"/>
        <w:rPr>
          <w:sz w:val="24"/>
          <w:szCs w:val="24"/>
        </w:rPr>
      </w:pPr>
      <w:r w:rsidRPr="003B148F">
        <w:rPr>
          <w:sz w:val="24"/>
          <w:szCs w:val="24"/>
        </w:rPr>
        <w:t>Na wezwanie Zamawiającego Wykonawca, który polega na zdolnościach lub sytuacji innych podmiotów</w:t>
      </w:r>
    </w:p>
    <w:p w:rsidR="001A5057" w:rsidRPr="003B148F" w:rsidRDefault="001A5057" w:rsidP="003B148F">
      <w:pPr>
        <w:spacing w:after="0" w:line="23" w:lineRule="atLeast"/>
        <w:ind w:left="1140" w:right="20"/>
        <w:rPr>
          <w:sz w:val="24"/>
          <w:szCs w:val="24"/>
        </w:rPr>
      </w:pPr>
      <w:r w:rsidRPr="003B148F">
        <w:rPr>
          <w:sz w:val="24"/>
          <w:szCs w:val="24"/>
        </w:rPr>
        <w:t xml:space="preserve">na zasadach określonych w art. 22a Ustawy, zobowiązany jest do przedstawienia w odniesieniu do tych podmiotów dokumentów wymienionych w </w:t>
      </w:r>
      <w:proofErr w:type="spellStart"/>
      <w:r w:rsidRPr="003B148F">
        <w:rPr>
          <w:sz w:val="24"/>
          <w:szCs w:val="24"/>
        </w:rPr>
        <w:t>pkt</w:t>
      </w:r>
      <w:proofErr w:type="spellEnd"/>
      <w:r w:rsidRPr="003B148F">
        <w:rPr>
          <w:sz w:val="24"/>
          <w:szCs w:val="24"/>
        </w:rPr>
        <w:t xml:space="preserve"> 9 SIWZ.</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lastRenderedPageBreak/>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1A5057" w:rsidRPr="003B148F" w:rsidRDefault="001A5057" w:rsidP="003B148F">
      <w:pPr>
        <w:numPr>
          <w:ilvl w:val="3"/>
          <w:numId w:val="3"/>
        </w:numPr>
        <w:tabs>
          <w:tab w:val="left" w:pos="1855"/>
        </w:tabs>
        <w:spacing w:after="0" w:line="23" w:lineRule="atLeast"/>
        <w:ind w:left="1860" w:hanging="360"/>
        <w:jc w:val="both"/>
        <w:rPr>
          <w:sz w:val="24"/>
          <w:szCs w:val="24"/>
        </w:rPr>
      </w:pPr>
      <w:r w:rsidRPr="003B148F">
        <w:rPr>
          <w:sz w:val="24"/>
          <w:szCs w:val="24"/>
        </w:rPr>
        <w:t>zakres dostępnych Wykonawcy zasobów innego podmiotu,</w:t>
      </w:r>
    </w:p>
    <w:p w:rsidR="001A5057" w:rsidRPr="003B148F" w:rsidRDefault="001A5057" w:rsidP="003B148F">
      <w:pPr>
        <w:numPr>
          <w:ilvl w:val="3"/>
          <w:numId w:val="3"/>
        </w:numPr>
        <w:tabs>
          <w:tab w:val="left" w:pos="1850"/>
        </w:tabs>
        <w:spacing w:after="0" w:line="23" w:lineRule="atLeast"/>
        <w:ind w:left="1860" w:right="20" w:hanging="360"/>
        <w:jc w:val="both"/>
        <w:rPr>
          <w:sz w:val="24"/>
          <w:szCs w:val="24"/>
        </w:rPr>
      </w:pPr>
      <w:r w:rsidRPr="003B148F">
        <w:rPr>
          <w:sz w:val="24"/>
          <w:szCs w:val="24"/>
        </w:rPr>
        <w:t>sposób wykorzystania zasobów innego podmiotu przez Wykonawcę przy wykonywaniu zamówienia publicznego,</w:t>
      </w:r>
    </w:p>
    <w:p w:rsidR="001A5057" w:rsidRPr="003B148F" w:rsidRDefault="001A5057" w:rsidP="003B148F">
      <w:pPr>
        <w:numPr>
          <w:ilvl w:val="3"/>
          <w:numId w:val="3"/>
        </w:numPr>
        <w:tabs>
          <w:tab w:val="left" w:pos="1855"/>
        </w:tabs>
        <w:spacing w:after="0" w:line="23" w:lineRule="atLeast"/>
        <w:ind w:left="1860" w:hanging="360"/>
        <w:jc w:val="both"/>
        <w:rPr>
          <w:sz w:val="24"/>
          <w:szCs w:val="24"/>
        </w:rPr>
      </w:pPr>
      <w:r w:rsidRPr="003B148F">
        <w:rPr>
          <w:sz w:val="24"/>
          <w:szCs w:val="24"/>
        </w:rPr>
        <w:t>zakres i okres udziału innego podmiotu przy wykonywaniu zamówienia publicznego,</w:t>
      </w:r>
    </w:p>
    <w:p w:rsidR="001A5057" w:rsidRPr="003B148F" w:rsidRDefault="001A5057" w:rsidP="003B148F">
      <w:pPr>
        <w:numPr>
          <w:ilvl w:val="3"/>
          <w:numId w:val="3"/>
        </w:numPr>
        <w:tabs>
          <w:tab w:val="left" w:pos="1855"/>
        </w:tabs>
        <w:spacing w:after="0" w:line="23" w:lineRule="atLeast"/>
        <w:ind w:left="1860" w:right="20" w:hanging="360"/>
        <w:jc w:val="both"/>
        <w:rPr>
          <w:sz w:val="24"/>
          <w:szCs w:val="24"/>
        </w:rPr>
      </w:pPr>
      <w:r w:rsidRPr="003B148F">
        <w:rPr>
          <w:sz w:val="24"/>
          <w:szCs w:val="24"/>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1A5057" w:rsidRPr="003B148F" w:rsidRDefault="001A5057" w:rsidP="003B148F">
      <w:pPr>
        <w:pStyle w:val="Nagwek31"/>
        <w:keepNext/>
        <w:keepLines/>
        <w:numPr>
          <w:ilvl w:val="1"/>
          <w:numId w:val="3"/>
        </w:numPr>
        <w:shd w:val="clear" w:color="auto" w:fill="auto"/>
        <w:tabs>
          <w:tab w:val="left" w:pos="350"/>
        </w:tabs>
        <w:spacing w:after="0" w:line="23" w:lineRule="atLeast"/>
        <w:ind w:firstLine="0"/>
        <w:rPr>
          <w:sz w:val="24"/>
          <w:szCs w:val="24"/>
        </w:rPr>
      </w:pPr>
      <w:bookmarkStart w:id="12" w:name="bookmark14"/>
      <w:r w:rsidRPr="003B148F">
        <w:rPr>
          <w:sz w:val="24"/>
          <w:szCs w:val="24"/>
        </w:rPr>
        <w:t>Wykonawcy wspólnie ubiegający się o udzielenie zamówienia (konsorcja, spółki cywilne)</w:t>
      </w:r>
      <w:bookmarkEnd w:id="12"/>
    </w:p>
    <w:p w:rsidR="001A5057" w:rsidRPr="003B148F" w:rsidRDefault="001A5057" w:rsidP="003B148F">
      <w:pPr>
        <w:numPr>
          <w:ilvl w:val="2"/>
          <w:numId w:val="3"/>
        </w:numPr>
        <w:tabs>
          <w:tab w:val="left" w:pos="1132"/>
        </w:tabs>
        <w:spacing w:after="0" w:line="23" w:lineRule="atLeast"/>
        <w:ind w:left="1140" w:right="20" w:hanging="560"/>
        <w:jc w:val="both"/>
        <w:rPr>
          <w:sz w:val="24"/>
          <w:szCs w:val="24"/>
        </w:rPr>
      </w:pPr>
      <w:r w:rsidRPr="003B148F">
        <w:rPr>
          <w:sz w:val="24"/>
          <w:szCs w:val="24"/>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Wykonawców wspólnie ubiegających się o udzielenie zamówienia, żaden z nich nie może podlegać wykluczeniu z powodu niespełniania warunków, o których mowa w art. 24 ust. 1 Ustawy oraz o których mowa w </w:t>
      </w:r>
      <w:proofErr w:type="spellStart"/>
      <w:r w:rsidRPr="003B148F">
        <w:rPr>
          <w:sz w:val="24"/>
          <w:szCs w:val="24"/>
        </w:rPr>
        <w:t>pkt</w:t>
      </w:r>
      <w:proofErr w:type="spellEnd"/>
      <w:r w:rsidRPr="003B148F">
        <w:rPr>
          <w:sz w:val="24"/>
          <w:szCs w:val="24"/>
        </w:rPr>
        <w:t xml:space="preserve"> 8.10. SIWZ, natomiast spełnianie warunków udziału w postępowaniu Wykonawcy wykazują zgodnie z </w:t>
      </w:r>
      <w:proofErr w:type="spellStart"/>
      <w:r w:rsidRPr="003B148F">
        <w:rPr>
          <w:sz w:val="24"/>
          <w:szCs w:val="24"/>
        </w:rPr>
        <w:t>pkt</w:t>
      </w:r>
      <w:proofErr w:type="spellEnd"/>
      <w:r w:rsidRPr="003B148F">
        <w:rPr>
          <w:sz w:val="24"/>
          <w:szCs w:val="24"/>
        </w:rPr>
        <w:t xml:space="preserve"> 8.1 - 8.3 SIWZ.</w:t>
      </w:r>
    </w:p>
    <w:p w:rsidR="001A5057" w:rsidRPr="003B148F" w:rsidRDefault="001A5057" w:rsidP="003B148F">
      <w:pPr>
        <w:numPr>
          <w:ilvl w:val="2"/>
          <w:numId w:val="3"/>
        </w:numPr>
        <w:tabs>
          <w:tab w:val="left" w:pos="1132"/>
        </w:tabs>
        <w:spacing w:after="0" w:line="23" w:lineRule="atLeast"/>
        <w:ind w:left="1140" w:hanging="560"/>
        <w:jc w:val="both"/>
        <w:rPr>
          <w:sz w:val="24"/>
          <w:szCs w:val="24"/>
        </w:rPr>
      </w:pPr>
      <w:r w:rsidRPr="003B148F">
        <w:rPr>
          <w:sz w:val="24"/>
          <w:szCs w:val="24"/>
        </w:rPr>
        <w:t>Wszelka korespondencja prowadzona będzie wyłącznie z Pełnomocnikiem.</w:t>
      </w:r>
    </w:p>
    <w:p w:rsidR="001A5057" w:rsidRPr="00E61DBE" w:rsidRDefault="001A5057" w:rsidP="003B148F">
      <w:pPr>
        <w:pStyle w:val="Nagwek31"/>
        <w:keepNext/>
        <w:keepLines/>
        <w:numPr>
          <w:ilvl w:val="2"/>
          <w:numId w:val="3"/>
        </w:numPr>
        <w:shd w:val="clear" w:color="auto" w:fill="auto"/>
        <w:tabs>
          <w:tab w:val="left" w:pos="1132"/>
        </w:tabs>
        <w:spacing w:after="0" w:line="23" w:lineRule="atLeast"/>
        <w:ind w:left="1140" w:right="20"/>
        <w:jc w:val="both"/>
        <w:rPr>
          <w:sz w:val="24"/>
          <w:szCs w:val="24"/>
        </w:rPr>
      </w:pPr>
      <w:bookmarkStart w:id="13" w:name="bookmark15"/>
      <w:r w:rsidRPr="00E61DBE">
        <w:rPr>
          <w:sz w:val="24"/>
          <w:szCs w:val="24"/>
        </w:rPr>
        <w:t xml:space="preserve">W przypadku Wykonawców wspólnie ubiegających się o udzielenie zamówienia, oświadczenie o którym mowa w </w:t>
      </w:r>
      <w:proofErr w:type="spellStart"/>
      <w:r w:rsidRPr="00E61DBE">
        <w:rPr>
          <w:sz w:val="24"/>
          <w:szCs w:val="24"/>
        </w:rPr>
        <w:t>pkt</w:t>
      </w:r>
      <w:proofErr w:type="spellEnd"/>
      <w:r w:rsidRPr="00E61DBE">
        <w:rPr>
          <w:sz w:val="24"/>
          <w:szCs w:val="24"/>
        </w:rPr>
        <w:t xml:space="preserve"> 8.4 SIWZ, składa każdy z Wykonawców wspólnie ubiegających się o zamówienie</w:t>
      </w:r>
      <w:r w:rsidRPr="00E61DBE">
        <w:rPr>
          <w:rStyle w:val="Nagwek3Bezpogrubienia"/>
          <w:sz w:val="24"/>
          <w:szCs w:val="24"/>
        </w:rPr>
        <w:t xml:space="preserve"> </w:t>
      </w:r>
      <w:r w:rsidRPr="00E61DBE">
        <w:rPr>
          <w:rStyle w:val="Nagwek3Bezpogrubienia"/>
          <w:b w:val="0"/>
          <w:sz w:val="24"/>
          <w:szCs w:val="24"/>
        </w:rPr>
        <w:t>w</w:t>
      </w:r>
      <w:bookmarkEnd w:id="13"/>
      <w:r w:rsidR="00E61DBE">
        <w:rPr>
          <w:rStyle w:val="Nagwek3Bezpogrubienia"/>
          <w:b w:val="0"/>
          <w:sz w:val="24"/>
          <w:szCs w:val="24"/>
        </w:rPr>
        <w:t xml:space="preserve"> </w:t>
      </w:r>
      <w:r w:rsidRPr="00E61DBE">
        <w:rPr>
          <w:sz w:val="24"/>
          <w:szCs w:val="24"/>
        </w:rPr>
        <w:t>zakresie, w którym każdy z Wykonawców wykazuje spełnianie warunków udziału w postępowaniu oraz brak podstaw wykluczenia.</w:t>
      </w:r>
    </w:p>
    <w:p w:rsidR="001A5057" w:rsidRPr="003B148F" w:rsidRDefault="001A5057" w:rsidP="003B148F">
      <w:pPr>
        <w:pStyle w:val="Nagwek31"/>
        <w:keepNext/>
        <w:keepLines/>
        <w:numPr>
          <w:ilvl w:val="2"/>
          <w:numId w:val="3"/>
        </w:numPr>
        <w:shd w:val="clear" w:color="auto" w:fill="auto"/>
        <w:tabs>
          <w:tab w:val="left" w:pos="1132"/>
        </w:tabs>
        <w:spacing w:after="0" w:line="23" w:lineRule="atLeast"/>
        <w:ind w:left="1140" w:right="20"/>
        <w:jc w:val="both"/>
        <w:rPr>
          <w:sz w:val="24"/>
          <w:szCs w:val="24"/>
        </w:rPr>
      </w:pPr>
      <w:bookmarkStart w:id="14" w:name="bookmark16"/>
      <w:r w:rsidRPr="003B148F">
        <w:rPr>
          <w:sz w:val="24"/>
          <w:szCs w:val="24"/>
        </w:rPr>
        <w:t xml:space="preserve">W przypadku wspólnego ubiegania się o zamówienie przez Wykonawców oświadczenie o przynależności lub braku przynależności do tej samej grupy kapitałowej, o którym mowa w </w:t>
      </w:r>
      <w:proofErr w:type="spellStart"/>
      <w:r w:rsidRPr="003B148F">
        <w:rPr>
          <w:sz w:val="24"/>
          <w:szCs w:val="24"/>
        </w:rPr>
        <w:t>pkt</w:t>
      </w:r>
      <w:proofErr w:type="spellEnd"/>
      <w:r w:rsidRPr="003B148F">
        <w:rPr>
          <w:sz w:val="24"/>
          <w:szCs w:val="24"/>
        </w:rPr>
        <w:t xml:space="preserve"> 8.5 SIWZ składa każdy z Wykonawców.</w:t>
      </w:r>
      <w:bookmarkEnd w:id="14"/>
    </w:p>
    <w:p w:rsidR="001A5057" w:rsidRPr="003B148F" w:rsidRDefault="001A5057" w:rsidP="003B148F">
      <w:pPr>
        <w:numPr>
          <w:ilvl w:val="2"/>
          <w:numId w:val="3"/>
        </w:numPr>
        <w:tabs>
          <w:tab w:val="left" w:pos="1127"/>
        </w:tabs>
        <w:spacing w:after="0" w:line="23" w:lineRule="atLeast"/>
        <w:ind w:left="1140" w:right="20" w:hanging="560"/>
        <w:jc w:val="both"/>
        <w:rPr>
          <w:sz w:val="24"/>
          <w:szCs w:val="24"/>
        </w:rPr>
      </w:pPr>
      <w:r w:rsidRPr="003B148F">
        <w:rPr>
          <w:sz w:val="24"/>
          <w:szCs w:val="24"/>
        </w:rPr>
        <w:t xml:space="preserve">W przypadku wspólnego ubiegania się o zamówienie przez Wykonawców są oni zobowiązani na wezwanie Zamawiającego złożyć dokumenty i oświadczenia, o których mowa w </w:t>
      </w:r>
      <w:proofErr w:type="spellStart"/>
      <w:r w:rsidRPr="003B148F">
        <w:rPr>
          <w:sz w:val="24"/>
          <w:szCs w:val="24"/>
        </w:rPr>
        <w:t>pkt</w:t>
      </w:r>
      <w:proofErr w:type="spellEnd"/>
      <w:r w:rsidRPr="003B148F">
        <w:rPr>
          <w:sz w:val="24"/>
          <w:szCs w:val="24"/>
        </w:rPr>
        <w:t xml:space="preserve"> 9 SIWZ, przy czym dokumenty i oświadczenia, o k</w:t>
      </w:r>
      <w:r w:rsidR="00A20B54">
        <w:rPr>
          <w:sz w:val="24"/>
          <w:szCs w:val="24"/>
        </w:rPr>
        <w:t xml:space="preserve">tórych mowa w </w:t>
      </w:r>
      <w:proofErr w:type="spellStart"/>
      <w:r w:rsidR="00A20B54">
        <w:rPr>
          <w:sz w:val="24"/>
          <w:szCs w:val="24"/>
        </w:rPr>
        <w:t>pkt</w:t>
      </w:r>
      <w:proofErr w:type="spellEnd"/>
      <w:r w:rsidR="00A20B54">
        <w:rPr>
          <w:sz w:val="24"/>
          <w:szCs w:val="24"/>
        </w:rPr>
        <w:t xml:space="preserve"> 9.1.1. - 9.1.2</w:t>
      </w:r>
      <w:r w:rsidRPr="003B148F">
        <w:rPr>
          <w:sz w:val="24"/>
          <w:szCs w:val="24"/>
        </w:rPr>
        <w:t xml:space="preserve">. SIWZ składa odpowiednio Wykonawca, który wykazuje spełnienie warunku, w zakresie i na zasadach opisanych w </w:t>
      </w:r>
      <w:proofErr w:type="spellStart"/>
      <w:r w:rsidRPr="003B148F">
        <w:rPr>
          <w:sz w:val="24"/>
          <w:szCs w:val="24"/>
        </w:rPr>
        <w:t>pkt</w:t>
      </w:r>
      <w:proofErr w:type="spellEnd"/>
      <w:r w:rsidRPr="003B148F">
        <w:rPr>
          <w:sz w:val="24"/>
          <w:szCs w:val="24"/>
        </w:rPr>
        <w:t xml:space="preserve"> 8 SIWZ.</w:t>
      </w:r>
    </w:p>
    <w:p w:rsidR="001A5057" w:rsidRPr="003B148F" w:rsidRDefault="001A5057" w:rsidP="003B148F">
      <w:pPr>
        <w:pStyle w:val="Nagwek31"/>
        <w:keepNext/>
        <w:keepLines/>
        <w:numPr>
          <w:ilvl w:val="1"/>
          <w:numId w:val="3"/>
        </w:numPr>
        <w:shd w:val="clear" w:color="auto" w:fill="auto"/>
        <w:tabs>
          <w:tab w:val="left" w:pos="350"/>
        </w:tabs>
        <w:spacing w:after="0" w:line="23" w:lineRule="atLeast"/>
        <w:ind w:firstLine="0"/>
        <w:rPr>
          <w:sz w:val="24"/>
          <w:szCs w:val="24"/>
        </w:rPr>
      </w:pPr>
      <w:bookmarkStart w:id="15" w:name="bookmark17"/>
      <w:r w:rsidRPr="003B148F">
        <w:rPr>
          <w:sz w:val="24"/>
          <w:szCs w:val="24"/>
        </w:rPr>
        <w:lastRenderedPageBreak/>
        <w:t>Wadium</w:t>
      </w:r>
      <w:bookmarkEnd w:id="15"/>
    </w:p>
    <w:p w:rsidR="00E61DBE" w:rsidRPr="00E61DBE" w:rsidRDefault="001A5057" w:rsidP="00B570C7">
      <w:pPr>
        <w:numPr>
          <w:ilvl w:val="2"/>
          <w:numId w:val="3"/>
        </w:numPr>
        <w:tabs>
          <w:tab w:val="left" w:pos="993"/>
        </w:tabs>
        <w:spacing w:after="0" w:line="23" w:lineRule="atLeast"/>
        <w:ind w:left="1140" w:right="20" w:hanging="560"/>
        <w:jc w:val="both"/>
        <w:rPr>
          <w:sz w:val="24"/>
          <w:szCs w:val="24"/>
        </w:rPr>
      </w:pPr>
      <w:r w:rsidRPr="00E61DBE">
        <w:rPr>
          <w:sz w:val="24"/>
          <w:szCs w:val="24"/>
        </w:rPr>
        <w:t>Warunkiem udziału w przetargu jest wniesienie wadium w wysokości</w:t>
      </w:r>
      <w:r w:rsidR="00E61DBE" w:rsidRPr="00E61DBE">
        <w:rPr>
          <w:sz w:val="24"/>
          <w:szCs w:val="24"/>
        </w:rPr>
        <w:t>:</w:t>
      </w:r>
    </w:p>
    <w:p w:rsidR="001A5057" w:rsidRPr="00E61DBE" w:rsidRDefault="0024554A" w:rsidP="00B570C7">
      <w:pPr>
        <w:tabs>
          <w:tab w:val="left" w:pos="993"/>
        </w:tabs>
        <w:spacing w:after="0" w:line="23" w:lineRule="atLeast"/>
        <w:ind w:left="1140" w:right="20"/>
        <w:jc w:val="both"/>
        <w:rPr>
          <w:sz w:val="24"/>
          <w:szCs w:val="24"/>
        </w:rPr>
      </w:pPr>
      <w:r>
        <w:rPr>
          <w:sz w:val="24"/>
          <w:szCs w:val="24"/>
        </w:rPr>
        <w:t>4</w:t>
      </w:r>
      <w:r w:rsidR="001A5057" w:rsidRPr="00E61DBE">
        <w:rPr>
          <w:sz w:val="24"/>
          <w:szCs w:val="24"/>
        </w:rPr>
        <w:t xml:space="preserve"> 000,00 zł (słownie: </w:t>
      </w:r>
      <w:r>
        <w:rPr>
          <w:sz w:val="24"/>
          <w:szCs w:val="24"/>
        </w:rPr>
        <w:t xml:space="preserve">cztery </w:t>
      </w:r>
      <w:r w:rsidR="00E61DBE" w:rsidRPr="00E61DBE">
        <w:rPr>
          <w:sz w:val="24"/>
          <w:szCs w:val="24"/>
        </w:rPr>
        <w:t>t</w:t>
      </w:r>
      <w:r>
        <w:rPr>
          <w:sz w:val="24"/>
          <w:szCs w:val="24"/>
        </w:rPr>
        <w:t>ysiące</w:t>
      </w:r>
      <w:r w:rsidR="00E61DBE" w:rsidRPr="00E61DBE">
        <w:rPr>
          <w:sz w:val="24"/>
          <w:szCs w:val="24"/>
        </w:rPr>
        <w:t xml:space="preserve"> 00/100</w:t>
      </w:r>
      <w:r w:rsidR="001A5057" w:rsidRPr="00E61DBE">
        <w:rPr>
          <w:sz w:val="24"/>
          <w:szCs w:val="24"/>
        </w:rPr>
        <w:t xml:space="preserve"> z</w:t>
      </w:r>
      <w:r w:rsidR="00E61DBE" w:rsidRPr="00E61DBE">
        <w:rPr>
          <w:sz w:val="24"/>
          <w:szCs w:val="24"/>
        </w:rPr>
        <w:t>ł</w:t>
      </w:r>
      <w:r w:rsidR="001A5057" w:rsidRPr="00E61DBE">
        <w:rPr>
          <w:sz w:val="24"/>
          <w:szCs w:val="24"/>
        </w:rPr>
        <w:t>).</w:t>
      </w:r>
    </w:p>
    <w:p w:rsidR="001A5057" w:rsidRPr="00E61DBE" w:rsidRDefault="001A5057" w:rsidP="00B570C7">
      <w:pPr>
        <w:numPr>
          <w:ilvl w:val="2"/>
          <w:numId w:val="3"/>
        </w:numPr>
        <w:tabs>
          <w:tab w:val="left" w:pos="993"/>
        </w:tabs>
        <w:spacing w:after="0" w:line="23" w:lineRule="atLeast"/>
        <w:ind w:left="1140" w:hanging="560"/>
        <w:jc w:val="both"/>
        <w:rPr>
          <w:sz w:val="24"/>
          <w:szCs w:val="24"/>
        </w:rPr>
      </w:pPr>
      <w:r w:rsidRPr="00E61DBE">
        <w:rPr>
          <w:sz w:val="24"/>
          <w:szCs w:val="24"/>
        </w:rPr>
        <w:t>Wadium m</w:t>
      </w:r>
      <w:r w:rsidR="00323737">
        <w:rPr>
          <w:sz w:val="24"/>
          <w:szCs w:val="24"/>
        </w:rPr>
        <w:t>oże być wnoszone w jednej z następujących</w:t>
      </w:r>
      <w:r w:rsidRPr="00E61DBE">
        <w:rPr>
          <w:sz w:val="24"/>
          <w:szCs w:val="24"/>
        </w:rPr>
        <w:t xml:space="preserve"> form:</w:t>
      </w:r>
    </w:p>
    <w:p w:rsidR="001A5057" w:rsidRPr="00E61DBE" w:rsidRDefault="001A5057" w:rsidP="00B570C7">
      <w:pPr>
        <w:numPr>
          <w:ilvl w:val="0"/>
          <w:numId w:val="4"/>
        </w:numPr>
        <w:tabs>
          <w:tab w:val="left" w:pos="1850"/>
        </w:tabs>
        <w:spacing w:after="0" w:line="23" w:lineRule="atLeast"/>
        <w:ind w:left="1860" w:hanging="720"/>
        <w:jc w:val="both"/>
        <w:rPr>
          <w:sz w:val="24"/>
          <w:szCs w:val="24"/>
        </w:rPr>
      </w:pPr>
      <w:r w:rsidRPr="00E61DBE">
        <w:rPr>
          <w:sz w:val="24"/>
          <w:szCs w:val="24"/>
        </w:rPr>
        <w:t>Pieniądzu,</w:t>
      </w:r>
    </w:p>
    <w:p w:rsidR="001A5057" w:rsidRPr="00E61DBE" w:rsidRDefault="001A5057" w:rsidP="00B570C7">
      <w:pPr>
        <w:numPr>
          <w:ilvl w:val="0"/>
          <w:numId w:val="4"/>
        </w:numPr>
        <w:tabs>
          <w:tab w:val="left" w:pos="1850"/>
        </w:tabs>
        <w:spacing w:after="0" w:line="23" w:lineRule="atLeast"/>
        <w:ind w:left="1860" w:right="20" w:hanging="720"/>
        <w:jc w:val="both"/>
        <w:rPr>
          <w:sz w:val="24"/>
          <w:szCs w:val="24"/>
        </w:rPr>
      </w:pPr>
      <w:r w:rsidRPr="00E61DBE">
        <w:rPr>
          <w:sz w:val="24"/>
          <w:szCs w:val="24"/>
        </w:rPr>
        <w:t>Poręczeniach bankowych lub poręczeniach spółdzielczej kasy oszczędnościowo - kredytowej, z tym że poręczenie kasy jest zawsze poręczeniem pieniężnym,</w:t>
      </w:r>
    </w:p>
    <w:p w:rsidR="001A5057" w:rsidRPr="00E61DBE" w:rsidRDefault="001A5057" w:rsidP="00B570C7">
      <w:pPr>
        <w:numPr>
          <w:ilvl w:val="0"/>
          <w:numId w:val="4"/>
        </w:numPr>
        <w:tabs>
          <w:tab w:val="left" w:pos="1850"/>
        </w:tabs>
        <w:spacing w:after="0" w:line="23" w:lineRule="atLeast"/>
        <w:ind w:left="1860" w:hanging="720"/>
        <w:jc w:val="both"/>
        <w:rPr>
          <w:sz w:val="24"/>
          <w:szCs w:val="24"/>
        </w:rPr>
      </w:pPr>
      <w:r w:rsidRPr="00E61DBE">
        <w:rPr>
          <w:sz w:val="24"/>
          <w:szCs w:val="24"/>
        </w:rPr>
        <w:t>Gwarancjach bankowych,</w:t>
      </w:r>
    </w:p>
    <w:p w:rsidR="001A5057" w:rsidRPr="00E61DBE" w:rsidRDefault="001A5057" w:rsidP="00B570C7">
      <w:pPr>
        <w:numPr>
          <w:ilvl w:val="0"/>
          <w:numId w:val="4"/>
        </w:numPr>
        <w:tabs>
          <w:tab w:val="left" w:pos="1846"/>
        </w:tabs>
        <w:spacing w:after="0" w:line="23" w:lineRule="atLeast"/>
        <w:ind w:left="1860" w:hanging="720"/>
        <w:jc w:val="both"/>
        <w:rPr>
          <w:sz w:val="24"/>
          <w:szCs w:val="24"/>
        </w:rPr>
      </w:pPr>
      <w:r w:rsidRPr="00E61DBE">
        <w:rPr>
          <w:sz w:val="24"/>
          <w:szCs w:val="24"/>
        </w:rPr>
        <w:t>Gwarancjach ubezpieczeniowych,</w:t>
      </w:r>
    </w:p>
    <w:p w:rsidR="001A5057" w:rsidRPr="00E61DBE" w:rsidRDefault="001A5057" w:rsidP="00B570C7">
      <w:pPr>
        <w:numPr>
          <w:ilvl w:val="0"/>
          <w:numId w:val="4"/>
        </w:numPr>
        <w:tabs>
          <w:tab w:val="left" w:pos="1855"/>
        </w:tabs>
        <w:spacing w:after="0" w:line="23" w:lineRule="atLeast"/>
        <w:ind w:left="1860" w:right="20" w:hanging="720"/>
        <w:jc w:val="both"/>
        <w:rPr>
          <w:sz w:val="24"/>
          <w:szCs w:val="24"/>
        </w:rPr>
      </w:pPr>
      <w:r w:rsidRPr="00E61DBE">
        <w:rPr>
          <w:sz w:val="24"/>
          <w:szCs w:val="24"/>
        </w:rPr>
        <w:t xml:space="preserve">Poręczeniach udzielanych przez podmioty, o których mowa w art. 6 b ust. 5 </w:t>
      </w:r>
      <w:proofErr w:type="spellStart"/>
      <w:r w:rsidRPr="00E61DBE">
        <w:rPr>
          <w:sz w:val="24"/>
          <w:szCs w:val="24"/>
        </w:rPr>
        <w:t>pkt</w:t>
      </w:r>
      <w:proofErr w:type="spellEnd"/>
      <w:r w:rsidRPr="00E61DBE">
        <w:rPr>
          <w:sz w:val="24"/>
          <w:szCs w:val="24"/>
        </w:rPr>
        <w:t xml:space="preserve"> 2 ustawy z dnia 9 listopada 2000 r. o utworzeniu Polskiej Agencji Rozwoju Przedsiębiorczości (Dz. U. z 2007 r. Nr 42, poz. 275 ze zmianami).</w:t>
      </w:r>
    </w:p>
    <w:p w:rsidR="001A5057" w:rsidRPr="00E61DBE" w:rsidRDefault="001A5057" w:rsidP="00B570C7">
      <w:pPr>
        <w:numPr>
          <w:ilvl w:val="2"/>
          <w:numId w:val="3"/>
        </w:numPr>
        <w:tabs>
          <w:tab w:val="left" w:pos="1132"/>
        </w:tabs>
        <w:spacing w:after="0" w:line="23" w:lineRule="atLeast"/>
        <w:ind w:left="1140" w:right="20" w:hanging="560"/>
        <w:jc w:val="both"/>
        <w:rPr>
          <w:sz w:val="24"/>
          <w:szCs w:val="24"/>
        </w:rPr>
      </w:pPr>
      <w:r w:rsidRPr="00E61DBE">
        <w:rPr>
          <w:sz w:val="24"/>
          <w:szCs w:val="24"/>
        </w:rPr>
        <w:t xml:space="preserve">Wadium należy wnieść przed upływem terminu składania ofert, o którym mowa w </w:t>
      </w:r>
      <w:proofErr w:type="spellStart"/>
      <w:r w:rsidRPr="00E61DBE">
        <w:rPr>
          <w:sz w:val="24"/>
          <w:szCs w:val="24"/>
        </w:rPr>
        <w:t>pkt</w:t>
      </w:r>
      <w:proofErr w:type="spellEnd"/>
      <w:r w:rsidRPr="00E61DBE">
        <w:rPr>
          <w:sz w:val="24"/>
          <w:szCs w:val="24"/>
        </w:rPr>
        <w:t xml:space="preserve"> 16.1.1. SIWZ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terminowego wniesienia wadium przez Wykonawcę.</w:t>
      </w:r>
    </w:p>
    <w:p w:rsidR="001A5057" w:rsidRPr="00E61DBE" w:rsidRDefault="001A5057" w:rsidP="00B570C7">
      <w:pPr>
        <w:numPr>
          <w:ilvl w:val="2"/>
          <w:numId w:val="3"/>
        </w:numPr>
        <w:tabs>
          <w:tab w:val="left" w:pos="1067"/>
        </w:tabs>
        <w:spacing w:after="0" w:line="23" w:lineRule="atLeast"/>
        <w:ind w:left="1120" w:right="20" w:hanging="600"/>
        <w:jc w:val="both"/>
        <w:rPr>
          <w:sz w:val="24"/>
          <w:szCs w:val="24"/>
        </w:rPr>
      </w:pPr>
      <w:r w:rsidRPr="00E61DBE">
        <w:rPr>
          <w:sz w:val="24"/>
          <w:szCs w:val="24"/>
        </w:rPr>
        <w:t xml:space="preserve">Wadium wnoszone w pieniądzu należy wpłacić przelewem na konto Zamawiającego nr </w:t>
      </w:r>
      <w:r w:rsidR="00B570C7">
        <w:rPr>
          <w:b/>
          <w:bCs/>
          <w:spacing w:val="-3"/>
          <w:sz w:val="24"/>
          <w:szCs w:val="24"/>
          <w:lang w:eastAsia="pl-PL"/>
        </w:rPr>
        <w:t>34 9011 0005 0390 3274 2000 0020</w:t>
      </w:r>
      <w:r w:rsidR="00B570C7" w:rsidRPr="00212BC3">
        <w:rPr>
          <w:b/>
          <w:sz w:val="24"/>
          <w:szCs w:val="24"/>
        </w:rPr>
        <w:t xml:space="preserve"> w</w:t>
      </w:r>
      <w:r w:rsidR="00B570C7" w:rsidRPr="00212BC3">
        <w:rPr>
          <w:sz w:val="24"/>
          <w:szCs w:val="24"/>
        </w:rPr>
        <w:t xml:space="preserve"> </w:t>
      </w:r>
      <w:r w:rsidR="00B570C7">
        <w:rPr>
          <w:b/>
          <w:sz w:val="24"/>
          <w:szCs w:val="24"/>
        </w:rPr>
        <w:t>Vistula Bank Spółdzielczy</w:t>
      </w:r>
      <w:r w:rsidRPr="00E61DBE">
        <w:rPr>
          <w:sz w:val="24"/>
          <w:szCs w:val="24"/>
        </w:rPr>
        <w:t xml:space="preserve">. </w:t>
      </w:r>
    </w:p>
    <w:p w:rsidR="001A5057" w:rsidRPr="002B5184" w:rsidRDefault="001A5057" w:rsidP="00B570C7">
      <w:pPr>
        <w:numPr>
          <w:ilvl w:val="2"/>
          <w:numId w:val="3"/>
        </w:numPr>
        <w:tabs>
          <w:tab w:val="left" w:pos="1067"/>
        </w:tabs>
        <w:spacing w:after="0" w:line="23" w:lineRule="atLeast"/>
        <w:ind w:left="1120" w:right="20" w:hanging="600"/>
        <w:jc w:val="both"/>
        <w:rPr>
          <w:sz w:val="24"/>
          <w:szCs w:val="24"/>
        </w:rPr>
      </w:pPr>
      <w:r w:rsidRPr="002B5184">
        <w:rPr>
          <w:sz w:val="24"/>
          <w:szCs w:val="24"/>
        </w:rPr>
        <w:t>Wadium w formie innej niż pieniężna należy złożyć łącznie z ofertą, tj. w tym samym opakowaniu.</w:t>
      </w:r>
    </w:p>
    <w:p w:rsidR="001A5057" w:rsidRPr="002B5184" w:rsidRDefault="001A5057" w:rsidP="00B570C7">
      <w:pPr>
        <w:numPr>
          <w:ilvl w:val="2"/>
          <w:numId w:val="3"/>
        </w:numPr>
        <w:tabs>
          <w:tab w:val="left" w:pos="1072"/>
        </w:tabs>
        <w:spacing w:after="0" w:line="23" w:lineRule="atLeast"/>
        <w:ind w:left="1120" w:right="20" w:hanging="600"/>
        <w:jc w:val="both"/>
        <w:rPr>
          <w:sz w:val="24"/>
          <w:szCs w:val="24"/>
        </w:rPr>
      </w:pPr>
      <w:r w:rsidRPr="002B5184">
        <w:rPr>
          <w:sz w:val="24"/>
          <w:szCs w:val="24"/>
        </w:rPr>
        <w:t xml:space="preserve">W przypadku składania przez Wykonawcę wadium w formie wskazanej w </w:t>
      </w:r>
      <w:proofErr w:type="spellStart"/>
      <w:r w:rsidRPr="002B5184">
        <w:rPr>
          <w:sz w:val="24"/>
          <w:szCs w:val="24"/>
        </w:rPr>
        <w:t>pkt</w:t>
      </w:r>
      <w:proofErr w:type="spellEnd"/>
      <w:r w:rsidRPr="002B5184">
        <w:rPr>
          <w:sz w:val="24"/>
          <w:szCs w:val="24"/>
        </w:rPr>
        <w:t xml:space="preserve"> 12.2.2. do 12.2.5., wadium powinno być sporządzone adekwatnie do formy, w której jest wnoszone i winno zawierać następujące elementy:</w:t>
      </w:r>
    </w:p>
    <w:p w:rsidR="001A5057" w:rsidRPr="002B5184" w:rsidRDefault="001A5057" w:rsidP="00B570C7">
      <w:pPr>
        <w:numPr>
          <w:ilvl w:val="0"/>
          <w:numId w:val="5"/>
        </w:numPr>
        <w:tabs>
          <w:tab w:val="left" w:pos="1815"/>
        </w:tabs>
        <w:spacing w:after="0" w:line="23" w:lineRule="atLeast"/>
        <w:ind w:left="1840" w:right="20" w:hanging="740"/>
        <w:jc w:val="both"/>
        <w:rPr>
          <w:sz w:val="24"/>
          <w:szCs w:val="24"/>
        </w:rPr>
      </w:pPr>
      <w:r w:rsidRPr="002B5184">
        <w:rPr>
          <w:sz w:val="24"/>
          <w:szCs w:val="24"/>
        </w:rPr>
        <w:t>Nazwę dającego zlecenie (Wykonawcy), beneficjenta gwarancji/poręczenia (Zamawiającego), gwaranta (banku lub instytucji ubezpieczeniowej udzielających gwarancji) lub poręczyciela oraz wskazanie ich siedzib,</w:t>
      </w:r>
    </w:p>
    <w:p w:rsidR="001A5057" w:rsidRPr="002B5184" w:rsidRDefault="001A5057" w:rsidP="00B570C7">
      <w:pPr>
        <w:numPr>
          <w:ilvl w:val="0"/>
          <w:numId w:val="5"/>
        </w:numPr>
        <w:tabs>
          <w:tab w:val="left" w:pos="1810"/>
        </w:tabs>
        <w:spacing w:after="0" w:line="23" w:lineRule="atLeast"/>
        <w:ind w:left="1840" w:hanging="740"/>
        <w:jc w:val="both"/>
        <w:rPr>
          <w:sz w:val="24"/>
          <w:szCs w:val="24"/>
        </w:rPr>
      </w:pPr>
      <w:r w:rsidRPr="002B5184">
        <w:rPr>
          <w:sz w:val="24"/>
          <w:szCs w:val="24"/>
        </w:rPr>
        <w:t>Określenie wierzytelności, która ma być zabezpieczona gwarancją lub poręczeniem,</w:t>
      </w:r>
    </w:p>
    <w:p w:rsidR="001A5057" w:rsidRPr="002B5184" w:rsidRDefault="001A5057" w:rsidP="00B570C7">
      <w:pPr>
        <w:numPr>
          <w:ilvl w:val="0"/>
          <w:numId w:val="5"/>
        </w:numPr>
        <w:tabs>
          <w:tab w:val="left" w:pos="1810"/>
        </w:tabs>
        <w:spacing w:after="0" w:line="23" w:lineRule="atLeast"/>
        <w:ind w:left="1840" w:hanging="740"/>
        <w:jc w:val="both"/>
        <w:rPr>
          <w:sz w:val="24"/>
          <w:szCs w:val="24"/>
        </w:rPr>
      </w:pPr>
      <w:r w:rsidRPr="002B5184">
        <w:rPr>
          <w:sz w:val="24"/>
          <w:szCs w:val="24"/>
        </w:rPr>
        <w:t>Kwotę gwarancji lub poręczenia,</w:t>
      </w:r>
    </w:p>
    <w:p w:rsidR="001A5057" w:rsidRPr="002B5184" w:rsidRDefault="001A5057" w:rsidP="00B570C7">
      <w:pPr>
        <w:numPr>
          <w:ilvl w:val="0"/>
          <w:numId w:val="5"/>
        </w:numPr>
        <w:tabs>
          <w:tab w:val="left" w:pos="1801"/>
        </w:tabs>
        <w:spacing w:after="0" w:line="23" w:lineRule="atLeast"/>
        <w:ind w:left="1840" w:hanging="740"/>
        <w:jc w:val="both"/>
        <w:rPr>
          <w:sz w:val="24"/>
          <w:szCs w:val="24"/>
        </w:rPr>
      </w:pPr>
      <w:r w:rsidRPr="002B5184">
        <w:rPr>
          <w:sz w:val="24"/>
          <w:szCs w:val="24"/>
        </w:rPr>
        <w:t>Termin ważności wadium,</w:t>
      </w:r>
    </w:p>
    <w:p w:rsidR="001A5057" w:rsidRPr="002B5184" w:rsidRDefault="001A5057" w:rsidP="00B570C7">
      <w:pPr>
        <w:numPr>
          <w:ilvl w:val="0"/>
          <w:numId w:val="5"/>
        </w:numPr>
        <w:tabs>
          <w:tab w:val="left" w:pos="1806"/>
        </w:tabs>
        <w:spacing w:after="0" w:line="23" w:lineRule="atLeast"/>
        <w:ind w:left="1840" w:right="20" w:hanging="740"/>
        <w:jc w:val="both"/>
        <w:rPr>
          <w:sz w:val="24"/>
          <w:szCs w:val="24"/>
        </w:rPr>
      </w:pPr>
      <w:r w:rsidRPr="002B5184">
        <w:rPr>
          <w:sz w:val="24"/>
          <w:szCs w:val="24"/>
        </w:rPr>
        <w:t>Zobowiązanie gwaranta/poręczyciela do: „zapłacenia kwoty wadium na pierwsze pisemne żądanie Zamawiającego zawierające oświadczenie, iż:</w:t>
      </w:r>
    </w:p>
    <w:p w:rsidR="001A5057" w:rsidRPr="002B5184" w:rsidRDefault="001A5057" w:rsidP="00B570C7">
      <w:pPr>
        <w:numPr>
          <w:ilvl w:val="1"/>
          <w:numId w:val="5"/>
        </w:numPr>
        <w:tabs>
          <w:tab w:val="left" w:pos="2534"/>
        </w:tabs>
        <w:spacing w:after="0" w:line="23" w:lineRule="atLeast"/>
        <w:ind w:left="2540" w:right="20" w:hanging="280"/>
        <w:jc w:val="both"/>
        <w:rPr>
          <w:sz w:val="24"/>
          <w:szCs w:val="24"/>
        </w:rPr>
      </w:pPr>
      <w:r w:rsidRPr="002B5184">
        <w:rPr>
          <w:sz w:val="24"/>
          <w:szCs w:val="24"/>
        </w:rPr>
        <w:t xml:space="preserve">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w art. 87 ust. 2 </w:t>
      </w:r>
      <w:proofErr w:type="spellStart"/>
      <w:r w:rsidRPr="002B5184">
        <w:rPr>
          <w:sz w:val="24"/>
          <w:szCs w:val="24"/>
        </w:rPr>
        <w:t>pkt</w:t>
      </w:r>
      <w:proofErr w:type="spellEnd"/>
      <w:r w:rsidRPr="002B5184">
        <w:rPr>
          <w:sz w:val="24"/>
          <w:szCs w:val="24"/>
        </w:rPr>
        <w:t xml:space="preserve"> 3, co </w:t>
      </w:r>
      <w:r w:rsidRPr="002B5184">
        <w:rPr>
          <w:sz w:val="24"/>
          <w:szCs w:val="24"/>
        </w:rPr>
        <w:lastRenderedPageBreak/>
        <w:t>spowodowało brak możliwości wybrania oferty złożonej przez Wykonawcę jako najkorzystniejszej;</w:t>
      </w:r>
    </w:p>
    <w:p w:rsidR="001A5057" w:rsidRPr="002B5184" w:rsidRDefault="001A5057" w:rsidP="00B570C7">
      <w:pPr>
        <w:numPr>
          <w:ilvl w:val="1"/>
          <w:numId w:val="5"/>
        </w:numPr>
        <w:tabs>
          <w:tab w:val="left" w:pos="2534"/>
        </w:tabs>
        <w:spacing w:after="0" w:line="23" w:lineRule="atLeast"/>
        <w:ind w:left="2540" w:hanging="280"/>
        <w:jc w:val="both"/>
        <w:rPr>
          <w:sz w:val="24"/>
          <w:szCs w:val="24"/>
        </w:rPr>
      </w:pPr>
      <w:r w:rsidRPr="002B5184">
        <w:rPr>
          <w:sz w:val="24"/>
          <w:szCs w:val="24"/>
        </w:rPr>
        <w:t>Wykonawca, którego ofertę wybrano:</w:t>
      </w:r>
    </w:p>
    <w:p w:rsidR="001A5057" w:rsidRPr="002B5184" w:rsidRDefault="001A5057" w:rsidP="00B570C7">
      <w:pPr>
        <w:numPr>
          <w:ilvl w:val="0"/>
          <w:numId w:val="6"/>
        </w:numPr>
        <w:tabs>
          <w:tab w:val="left" w:pos="2833"/>
        </w:tabs>
        <w:spacing w:after="0" w:line="23" w:lineRule="atLeast"/>
        <w:ind w:left="2840" w:right="20" w:hanging="300"/>
        <w:rPr>
          <w:sz w:val="24"/>
          <w:szCs w:val="24"/>
        </w:rPr>
      </w:pPr>
      <w:r w:rsidRPr="002B5184">
        <w:rPr>
          <w:sz w:val="24"/>
          <w:szCs w:val="24"/>
        </w:rPr>
        <w:t>odmówił podpisania umowy w sprawie zamówienia publicznego na warunkach określonych w ofercie,</w:t>
      </w:r>
    </w:p>
    <w:p w:rsidR="001A5057" w:rsidRPr="002B5184" w:rsidRDefault="001A5057" w:rsidP="00B570C7">
      <w:pPr>
        <w:numPr>
          <w:ilvl w:val="0"/>
          <w:numId w:val="6"/>
        </w:numPr>
        <w:tabs>
          <w:tab w:val="left" w:pos="2838"/>
        </w:tabs>
        <w:spacing w:after="0" w:line="23" w:lineRule="atLeast"/>
        <w:ind w:left="2840" w:hanging="300"/>
        <w:rPr>
          <w:sz w:val="24"/>
          <w:szCs w:val="24"/>
        </w:rPr>
      </w:pPr>
      <w:r w:rsidRPr="002B5184">
        <w:rPr>
          <w:sz w:val="24"/>
          <w:szCs w:val="24"/>
        </w:rPr>
        <w:t>nie wniósł wymaganego zabezpieczenia należytego wykonania umowy,</w:t>
      </w:r>
    </w:p>
    <w:p w:rsidR="001A5057" w:rsidRPr="002B5184" w:rsidRDefault="001A5057" w:rsidP="00B570C7">
      <w:pPr>
        <w:numPr>
          <w:ilvl w:val="0"/>
          <w:numId w:val="6"/>
        </w:numPr>
        <w:tabs>
          <w:tab w:val="left" w:pos="2833"/>
        </w:tabs>
        <w:spacing w:after="0" w:line="23" w:lineRule="atLeast"/>
        <w:ind w:left="2840" w:right="20" w:hanging="300"/>
        <w:rPr>
          <w:sz w:val="24"/>
          <w:szCs w:val="24"/>
        </w:rPr>
      </w:pPr>
      <w:r w:rsidRPr="002B5184">
        <w:rPr>
          <w:sz w:val="24"/>
          <w:szCs w:val="24"/>
        </w:rPr>
        <w:t>zawarcie umowy w sprawie zamówienia publicznego stało się niemożliwe z przyczyn leżących po stronie Wykonawcy".</w:t>
      </w:r>
    </w:p>
    <w:p w:rsidR="001A5057" w:rsidRPr="00E61DBE" w:rsidRDefault="007C0366" w:rsidP="00B570C7">
      <w:pPr>
        <w:spacing w:after="0" w:line="23" w:lineRule="atLeast"/>
        <w:ind w:left="860" w:hanging="340"/>
        <w:jc w:val="both"/>
        <w:rPr>
          <w:sz w:val="24"/>
          <w:szCs w:val="24"/>
        </w:rPr>
      </w:pPr>
      <w:r>
        <w:rPr>
          <w:sz w:val="24"/>
          <w:szCs w:val="24"/>
        </w:rPr>
        <w:t>13.7</w:t>
      </w:r>
      <w:r w:rsidR="001A5057" w:rsidRPr="00E61DBE">
        <w:rPr>
          <w:sz w:val="24"/>
          <w:szCs w:val="24"/>
        </w:rPr>
        <w:t>. Zwrot wadium oraz sytuacja jego ewentualnego zatrzymania uregulowana jest w art. 46 Ustawy.</w:t>
      </w:r>
    </w:p>
    <w:p w:rsidR="001A5057" w:rsidRPr="00323737" w:rsidRDefault="001A5057" w:rsidP="00B570C7">
      <w:pPr>
        <w:pStyle w:val="Nagwek31"/>
        <w:keepNext/>
        <w:keepLines/>
        <w:shd w:val="clear" w:color="auto" w:fill="auto"/>
        <w:spacing w:after="0" w:line="23" w:lineRule="atLeast"/>
        <w:ind w:firstLine="0"/>
        <w:rPr>
          <w:sz w:val="24"/>
          <w:szCs w:val="24"/>
        </w:rPr>
      </w:pPr>
      <w:bookmarkStart w:id="16" w:name="bookmark18"/>
      <w:r w:rsidRPr="00323737">
        <w:rPr>
          <w:sz w:val="24"/>
          <w:szCs w:val="24"/>
        </w:rPr>
        <w:t>14. Wymagania dotyczące zabezpieczenia należytego wykonania umowy.</w:t>
      </w:r>
      <w:bookmarkEnd w:id="16"/>
    </w:p>
    <w:p w:rsidR="001A5057" w:rsidRPr="00E61DBE" w:rsidRDefault="001A5057" w:rsidP="00B570C7">
      <w:pPr>
        <w:numPr>
          <w:ilvl w:val="0"/>
          <w:numId w:val="7"/>
        </w:numPr>
        <w:tabs>
          <w:tab w:val="left" w:pos="1010"/>
        </w:tabs>
        <w:spacing w:after="0" w:line="23" w:lineRule="atLeast"/>
        <w:ind w:left="1120" w:right="20" w:hanging="600"/>
        <w:contextualSpacing/>
        <w:jc w:val="both"/>
        <w:rPr>
          <w:sz w:val="24"/>
          <w:szCs w:val="24"/>
        </w:rPr>
      </w:pPr>
      <w:r w:rsidRPr="00E61DBE">
        <w:rPr>
          <w:sz w:val="24"/>
          <w:szCs w:val="24"/>
        </w:rPr>
        <w:t xml:space="preserve">Zamawiający ustala zabezpieczenie należytego wykonania umowy zawartej w wyniku postępowania o udzielenie niniejszego zamówienia w wysokości </w:t>
      </w:r>
      <w:r w:rsidR="00D638BC">
        <w:rPr>
          <w:sz w:val="24"/>
          <w:szCs w:val="24"/>
        </w:rPr>
        <w:t xml:space="preserve">5 </w:t>
      </w:r>
      <w:r w:rsidRPr="00E61DBE">
        <w:rPr>
          <w:sz w:val="24"/>
          <w:szCs w:val="24"/>
        </w:rPr>
        <w:t>% ceny ofertowej brutto, które będzie bezwarunkowe, płatne na pierwsze żądanie i nieprzenośne.</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Wybrany Wykonawca zobowiązany jest wnieść zabezpieczenie należytego wykonania umowy nie później niż w dniu podpisania umowy, z tym zastrzeżeniem, że przed podpisaniem umowy zabezpieczenie powinno być już skutecznie wniesione.</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Zabezpieczenie służyć będzie pokryciu roszczeń z tytułu niewykonania lub nienależytego wykonania umowy oraz zabezpieczeniu roszczeń z tytułu rękojmi.</w:t>
      </w:r>
    </w:p>
    <w:p w:rsidR="001A5057" w:rsidRPr="00E61DBE" w:rsidRDefault="001A5057" w:rsidP="00B570C7">
      <w:pPr>
        <w:numPr>
          <w:ilvl w:val="0"/>
          <w:numId w:val="7"/>
        </w:numPr>
        <w:tabs>
          <w:tab w:val="left" w:pos="933"/>
        </w:tabs>
        <w:spacing w:after="0" w:line="23" w:lineRule="atLeast"/>
        <w:ind w:left="860" w:right="20" w:hanging="340"/>
        <w:contextualSpacing/>
        <w:jc w:val="both"/>
        <w:rPr>
          <w:sz w:val="24"/>
          <w:szCs w:val="24"/>
        </w:rPr>
      </w:pPr>
      <w:r w:rsidRPr="00E61DBE">
        <w:rPr>
          <w:sz w:val="24"/>
          <w:szCs w:val="24"/>
        </w:rPr>
        <w:t>Zabezpieczenie może być wniesione według wyboru Wykonawcy w jednej lub w kilku następujących formach:</w:t>
      </w:r>
    </w:p>
    <w:p w:rsidR="001A5057" w:rsidRPr="00E61DBE" w:rsidRDefault="001A5057" w:rsidP="00B570C7">
      <w:pPr>
        <w:numPr>
          <w:ilvl w:val="0"/>
          <w:numId w:val="8"/>
        </w:numPr>
        <w:tabs>
          <w:tab w:val="left" w:pos="1474"/>
        </w:tabs>
        <w:spacing w:after="0" w:line="23" w:lineRule="atLeast"/>
        <w:ind w:left="1420" w:hanging="560"/>
        <w:contextualSpacing/>
        <w:rPr>
          <w:sz w:val="24"/>
          <w:szCs w:val="24"/>
        </w:rPr>
      </w:pPr>
      <w:r w:rsidRPr="00E61DBE">
        <w:rPr>
          <w:sz w:val="24"/>
          <w:szCs w:val="24"/>
        </w:rPr>
        <w:t>Pieniądzu,</w:t>
      </w:r>
    </w:p>
    <w:p w:rsidR="001A5057" w:rsidRPr="00E61DBE" w:rsidRDefault="001A5057" w:rsidP="00B570C7">
      <w:pPr>
        <w:numPr>
          <w:ilvl w:val="0"/>
          <w:numId w:val="8"/>
        </w:numPr>
        <w:tabs>
          <w:tab w:val="left" w:pos="1422"/>
        </w:tabs>
        <w:spacing w:after="0" w:line="23" w:lineRule="atLeast"/>
        <w:ind w:left="1420" w:right="20" w:hanging="560"/>
        <w:contextualSpacing/>
        <w:rPr>
          <w:sz w:val="24"/>
          <w:szCs w:val="24"/>
        </w:rPr>
      </w:pPr>
      <w:r w:rsidRPr="00E61DBE">
        <w:rPr>
          <w:sz w:val="24"/>
          <w:szCs w:val="24"/>
        </w:rPr>
        <w:t>Poręczeniach bankowych lub poręczeniach spółdzielczej kasy oszczędnościowo - kredytowej, z tym że zobowiązanie kasy jest zawsze zobowiązaniem pieniężnym,</w:t>
      </w:r>
    </w:p>
    <w:p w:rsidR="001A5057" w:rsidRPr="00E61DBE" w:rsidRDefault="001A5057" w:rsidP="00B570C7">
      <w:pPr>
        <w:numPr>
          <w:ilvl w:val="0"/>
          <w:numId w:val="8"/>
        </w:numPr>
        <w:tabs>
          <w:tab w:val="left" w:pos="1465"/>
        </w:tabs>
        <w:spacing w:after="0" w:line="23" w:lineRule="atLeast"/>
        <w:ind w:left="1420" w:hanging="560"/>
        <w:contextualSpacing/>
        <w:rPr>
          <w:sz w:val="24"/>
          <w:szCs w:val="24"/>
        </w:rPr>
      </w:pPr>
      <w:r w:rsidRPr="00E61DBE">
        <w:rPr>
          <w:sz w:val="24"/>
          <w:szCs w:val="24"/>
        </w:rPr>
        <w:t>Gwarancjach bankowych,</w:t>
      </w:r>
    </w:p>
    <w:p w:rsidR="001A5057" w:rsidRPr="00E61DBE" w:rsidRDefault="001A5057" w:rsidP="00B570C7">
      <w:pPr>
        <w:numPr>
          <w:ilvl w:val="0"/>
          <w:numId w:val="8"/>
        </w:numPr>
        <w:tabs>
          <w:tab w:val="left" w:pos="1465"/>
        </w:tabs>
        <w:spacing w:after="0" w:line="23" w:lineRule="atLeast"/>
        <w:ind w:left="1420" w:hanging="560"/>
        <w:contextualSpacing/>
        <w:rPr>
          <w:sz w:val="24"/>
          <w:szCs w:val="24"/>
        </w:rPr>
      </w:pPr>
      <w:r w:rsidRPr="00E61DBE">
        <w:rPr>
          <w:sz w:val="24"/>
          <w:szCs w:val="24"/>
        </w:rPr>
        <w:t>Gwarancjach ubezpieczeniowych,</w:t>
      </w:r>
    </w:p>
    <w:p w:rsidR="001A5057" w:rsidRPr="00E61DBE" w:rsidRDefault="001A5057" w:rsidP="00B570C7">
      <w:pPr>
        <w:spacing w:after="0" w:line="23" w:lineRule="atLeast"/>
        <w:ind w:left="1420" w:right="20" w:hanging="420"/>
        <w:contextualSpacing/>
        <w:rPr>
          <w:sz w:val="24"/>
          <w:szCs w:val="24"/>
        </w:rPr>
      </w:pPr>
      <w:r w:rsidRPr="00E61DBE">
        <w:rPr>
          <w:sz w:val="24"/>
          <w:szCs w:val="24"/>
        </w:rPr>
        <w:t xml:space="preserve">14.4.5. Poręczeniach udzielanych przez podmioty, o których mowa w art. 6b ust. 5 </w:t>
      </w:r>
      <w:proofErr w:type="spellStart"/>
      <w:r w:rsidRPr="00E61DBE">
        <w:rPr>
          <w:sz w:val="24"/>
          <w:szCs w:val="24"/>
        </w:rPr>
        <w:t>pkt</w:t>
      </w:r>
      <w:proofErr w:type="spellEnd"/>
      <w:r w:rsidRPr="00E61DBE">
        <w:rPr>
          <w:sz w:val="24"/>
          <w:szCs w:val="24"/>
        </w:rPr>
        <w:t xml:space="preserve"> 2 ustawy z dnia 9 listopada 2000 roku o utrzymaniu Polskiej Agencji Rozwoju Przedsiębiorczości.</w:t>
      </w:r>
    </w:p>
    <w:p w:rsidR="001A5057" w:rsidRPr="00B570C7" w:rsidRDefault="001A5057" w:rsidP="00B570C7">
      <w:pPr>
        <w:numPr>
          <w:ilvl w:val="0"/>
          <w:numId w:val="7"/>
        </w:numPr>
        <w:tabs>
          <w:tab w:val="left" w:pos="967"/>
        </w:tabs>
        <w:spacing w:after="0" w:line="23" w:lineRule="atLeast"/>
        <w:ind w:left="1000" w:right="20" w:hanging="580"/>
        <w:contextualSpacing/>
        <w:jc w:val="both"/>
        <w:rPr>
          <w:sz w:val="24"/>
          <w:szCs w:val="24"/>
        </w:rPr>
      </w:pPr>
      <w:r w:rsidRPr="00B570C7">
        <w:rPr>
          <w:sz w:val="24"/>
          <w:szCs w:val="24"/>
        </w:rPr>
        <w:t>Zabezpieczenie wnoszone w pieniądzu Wykonawca zobowiązany jest wpłacić przelewe</w:t>
      </w:r>
      <w:r w:rsidR="00B570C7">
        <w:rPr>
          <w:sz w:val="24"/>
          <w:szCs w:val="24"/>
        </w:rPr>
        <w:t xml:space="preserve">m na konto Zamawiającego nr </w:t>
      </w:r>
      <w:r w:rsidR="00B570C7" w:rsidRPr="00B570C7">
        <w:rPr>
          <w:sz w:val="24"/>
          <w:szCs w:val="24"/>
        </w:rPr>
        <w:t>34 9011 0005 0390 3274 2000 0020 w Vistula Bank Spółdzielczy</w:t>
      </w:r>
    </w:p>
    <w:p w:rsidR="001A5057" w:rsidRPr="005205CB" w:rsidRDefault="001A5057" w:rsidP="00B570C7">
      <w:pPr>
        <w:numPr>
          <w:ilvl w:val="0"/>
          <w:numId w:val="7"/>
        </w:numPr>
        <w:tabs>
          <w:tab w:val="left" w:pos="967"/>
        </w:tabs>
        <w:spacing w:after="0" w:line="23" w:lineRule="atLeast"/>
        <w:ind w:left="1000" w:right="20" w:hanging="580"/>
        <w:contextualSpacing/>
        <w:jc w:val="both"/>
        <w:rPr>
          <w:sz w:val="24"/>
          <w:szCs w:val="24"/>
        </w:rPr>
      </w:pPr>
      <w:r w:rsidRPr="00B570C7">
        <w:rPr>
          <w:sz w:val="24"/>
          <w:szCs w:val="24"/>
        </w:rPr>
        <w:t>Jeżeli zabezpieczenie wniesiono w pieniądzu Zamawiający przechowa je na oprocentowanym rachunku bankowym. Zamawiający zwróci zabezpieczenie wniesione w pieniądzu wraz z odsetkami wynikającymi z umowy rachunku bankowego, na którym było ono przechowywane, pomniejszone o koszt prowadzenia tego rachunku oraz prowizji bankowej za przelew pieniędzy na rachunek bankowy Wykonawcy.</w:t>
      </w:r>
    </w:p>
    <w:p w:rsidR="001A5057" w:rsidRPr="005205CB" w:rsidRDefault="001A5057" w:rsidP="00B570C7">
      <w:pPr>
        <w:numPr>
          <w:ilvl w:val="0"/>
          <w:numId w:val="7"/>
        </w:numPr>
        <w:tabs>
          <w:tab w:val="left" w:pos="977"/>
        </w:tabs>
        <w:spacing w:after="0" w:line="23" w:lineRule="atLeast"/>
        <w:ind w:left="1000" w:right="20" w:hanging="580"/>
        <w:contextualSpacing/>
        <w:jc w:val="both"/>
        <w:rPr>
          <w:sz w:val="24"/>
          <w:szCs w:val="24"/>
        </w:rPr>
      </w:pPr>
      <w:r w:rsidRPr="005205CB">
        <w:rPr>
          <w:sz w:val="24"/>
          <w:szCs w:val="24"/>
        </w:rPr>
        <w:t>Oryginał dokumentu potwierdzającego wniesienie zabezpieczenia należytego wykonania umowy musi być dostarczony do Zamawiającego przed podpisaniem umowy.</w:t>
      </w:r>
    </w:p>
    <w:p w:rsidR="001A5057" w:rsidRPr="005205CB" w:rsidRDefault="001A5057" w:rsidP="00B570C7">
      <w:pPr>
        <w:pStyle w:val="Nagwek31"/>
        <w:keepNext/>
        <w:keepLines/>
        <w:numPr>
          <w:ilvl w:val="1"/>
          <w:numId w:val="7"/>
        </w:numPr>
        <w:shd w:val="clear" w:color="auto" w:fill="auto"/>
        <w:tabs>
          <w:tab w:val="left" w:pos="350"/>
        </w:tabs>
        <w:spacing w:after="0" w:line="23" w:lineRule="atLeast"/>
        <w:ind w:firstLine="0"/>
        <w:contextualSpacing/>
        <w:rPr>
          <w:sz w:val="24"/>
          <w:szCs w:val="24"/>
        </w:rPr>
      </w:pPr>
      <w:bookmarkStart w:id="17" w:name="bookmark19"/>
      <w:r w:rsidRPr="005205CB">
        <w:rPr>
          <w:sz w:val="24"/>
          <w:szCs w:val="24"/>
        </w:rPr>
        <w:lastRenderedPageBreak/>
        <w:t>Waluta w jakiej będą prowadzone rozliczenia niniejszego zamówienia publicznego.</w:t>
      </w:r>
      <w:bookmarkEnd w:id="17"/>
    </w:p>
    <w:p w:rsidR="001A5057" w:rsidRPr="005205CB" w:rsidRDefault="001A5057" w:rsidP="00B570C7">
      <w:pPr>
        <w:spacing w:after="0" w:line="23" w:lineRule="atLeast"/>
        <w:ind w:left="400" w:right="20"/>
        <w:contextualSpacing/>
        <w:rPr>
          <w:sz w:val="24"/>
          <w:szCs w:val="24"/>
        </w:rPr>
      </w:pPr>
      <w:r w:rsidRPr="005205CB">
        <w:rPr>
          <w:sz w:val="24"/>
          <w:szCs w:val="24"/>
        </w:rPr>
        <w:t>Wszelkie rozliczenia związane z realizacją zamówienia publicznego, którego dotyczy niniejsza SIWZ dokonywane będą w</w:t>
      </w:r>
      <w:r w:rsidRPr="005205CB">
        <w:rPr>
          <w:rStyle w:val="TeksttreciPogrubienie"/>
          <w:sz w:val="24"/>
          <w:szCs w:val="24"/>
        </w:rPr>
        <w:t xml:space="preserve"> PLN.</w:t>
      </w:r>
    </w:p>
    <w:p w:rsidR="001A5057" w:rsidRPr="005205CB" w:rsidRDefault="001A5057" w:rsidP="00B570C7">
      <w:pPr>
        <w:pStyle w:val="Nagwek31"/>
        <w:keepNext/>
        <w:keepLines/>
        <w:numPr>
          <w:ilvl w:val="1"/>
          <w:numId w:val="7"/>
        </w:numPr>
        <w:shd w:val="clear" w:color="auto" w:fill="auto"/>
        <w:tabs>
          <w:tab w:val="left" w:pos="355"/>
        </w:tabs>
        <w:spacing w:after="0" w:line="23" w:lineRule="atLeast"/>
        <w:ind w:firstLine="0"/>
        <w:contextualSpacing/>
        <w:rPr>
          <w:sz w:val="24"/>
          <w:szCs w:val="24"/>
        </w:rPr>
      </w:pPr>
      <w:bookmarkStart w:id="18" w:name="bookmark20"/>
      <w:r w:rsidRPr="005205CB">
        <w:rPr>
          <w:sz w:val="24"/>
          <w:szCs w:val="24"/>
        </w:rPr>
        <w:t>Opis sposobu przygotowania oferty.</w:t>
      </w:r>
      <w:bookmarkEnd w:id="18"/>
    </w:p>
    <w:p w:rsidR="001A5057" w:rsidRPr="005205CB" w:rsidRDefault="001A5057" w:rsidP="00B570C7">
      <w:pPr>
        <w:numPr>
          <w:ilvl w:val="2"/>
          <w:numId w:val="7"/>
        </w:numPr>
        <w:tabs>
          <w:tab w:val="left" w:pos="1127"/>
        </w:tabs>
        <w:spacing w:after="0" w:line="23" w:lineRule="atLeast"/>
        <w:ind w:left="580"/>
        <w:contextualSpacing/>
        <w:rPr>
          <w:sz w:val="24"/>
          <w:szCs w:val="24"/>
        </w:rPr>
      </w:pPr>
      <w:r w:rsidRPr="005205CB">
        <w:rPr>
          <w:sz w:val="24"/>
          <w:szCs w:val="24"/>
        </w:rPr>
        <w:t>Wymagania podstawowe:</w:t>
      </w:r>
    </w:p>
    <w:p w:rsidR="001A5057" w:rsidRPr="005205CB" w:rsidRDefault="001A5057" w:rsidP="00B570C7">
      <w:pPr>
        <w:numPr>
          <w:ilvl w:val="3"/>
          <w:numId w:val="7"/>
        </w:numPr>
        <w:tabs>
          <w:tab w:val="left" w:pos="1696"/>
        </w:tabs>
        <w:spacing w:after="0" w:line="23" w:lineRule="atLeast"/>
        <w:ind w:left="1640" w:hanging="640"/>
        <w:contextualSpacing/>
        <w:jc w:val="both"/>
        <w:rPr>
          <w:sz w:val="24"/>
          <w:szCs w:val="24"/>
        </w:rPr>
      </w:pPr>
      <w:r w:rsidRPr="005205CB">
        <w:rPr>
          <w:sz w:val="24"/>
          <w:szCs w:val="24"/>
        </w:rPr>
        <w:t>Wykonawca może złożyć tylko jedną ofertę.</w:t>
      </w:r>
    </w:p>
    <w:p w:rsidR="001A5057" w:rsidRPr="005205CB" w:rsidRDefault="001A5057" w:rsidP="00B570C7">
      <w:pPr>
        <w:numPr>
          <w:ilvl w:val="3"/>
          <w:numId w:val="7"/>
        </w:numPr>
        <w:tabs>
          <w:tab w:val="left" w:pos="1701"/>
        </w:tabs>
        <w:spacing w:after="0" w:line="23" w:lineRule="atLeast"/>
        <w:ind w:left="1640" w:right="20" w:hanging="640"/>
        <w:contextualSpacing/>
        <w:jc w:val="both"/>
        <w:rPr>
          <w:sz w:val="24"/>
          <w:szCs w:val="24"/>
        </w:rPr>
      </w:pPr>
      <w:r w:rsidRPr="005205CB">
        <w:rPr>
          <w:sz w:val="24"/>
          <w:szCs w:val="24"/>
        </w:rPr>
        <w:t>Oferta musi być podpisana przez osoby upoważnione do reprezentowania Wykonawcy (Wykonawców wspólnie ubiegających się o udzielenie zamówienia). Oznacza to, iż jeżeli z dokumentu(ów) określającego(</w:t>
      </w:r>
      <w:proofErr w:type="spellStart"/>
      <w:r w:rsidRPr="005205CB">
        <w:rPr>
          <w:sz w:val="24"/>
          <w:szCs w:val="24"/>
        </w:rPr>
        <w:t>ych</w:t>
      </w:r>
      <w:proofErr w:type="spellEnd"/>
      <w:r w:rsidRPr="005205CB">
        <w:rPr>
          <w:sz w:val="24"/>
          <w:szCs w:val="24"/>
        </w:rPr>
        <w:t>) status prawny Wykonawcy lub pełnomocnictwa (pełnomocnictw) wynika, iż do reprezentowania Wykonawcy upoważnionych jest łącznie kilka osób, dokumenty wchodzące w skład oferty muszą być podpisane przez wszystkie te osoby.</w:t>
      </w:r>
    </w:p>
    <w:p w:rsidR="001A5057" w:rsidRPr="005205CB" w:rsidRDefault="001A5057" w:rsidP="00B570C7">
      <w:pPr>
        <w:numPr>
          <w:ilvl w:val="3"/>
          <w:numId w:val="7"/>
        </w:numPr>
        <w:tabs>
          <w:tab w:val="left" w:pos="1706"/>
        </w:tabs>
        <w:spacing w:after="0" w:line="23" w:lineRule="atLeast"/>
        <w:ind w:left="1640" w:right="20" w:hanging="640"/>
        <w:contextualSpacing/>
        <w:jc w:val="both"/>
        <w:rPr>
          <w:sz w:val="24"/>
          <w:szCs w:val="24"/>
        </w:rPr>
      </w:pPr>
      <w:r w:rsidRPr="005205CB">
        <w:rPr>
          <w:sz w:val="24"/>
          <w:szCs w:val="24"/>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Wzory dokumentów dołączonych do Części I niniejszej SIWZ mogą zostać wypełnione przez Wykonawcę i dołączone do oferty bądź też przygotowane przez Wykonawcę w formie zgodnej z Częścią I niniejszej SIWZ.</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Zamawiający nie dopuszcza składania ofert w postaci katalogów elektronicznych ani ich dołączania do oferty.</w:t>
      </w:r>
    </w:p>
    <w:p w:rsidR="001A5057" w:rsidRPr="005205CB" w:rsidRDefault="001A5057" w:rsidP="00B570C7">
      <w:pPr>
        <w:numPr>
          <w:ilvl w:val="3"/>
          <w:numId w:val="7"/>
        </w:numPr>
        <w:tabs>
          <w:tab w:val="left" w:pos="1696"/>
        </w:tabs>
        <w:spacing w:after="0" w:line="23" w:lineRule="atLeast"/>
        <w:ind w:left="1640" w:right="20" w:hanging="640"/>
        <w:contextualSpacing/>
        <w:jc w:val="both"/>
        <w:rPr>
          <w:sz w:val="24"/>
          <w:szCs w:val="24"/>
        </w:rPr>
      </w:pPr>
      <w:r w:rsidRPr="005205CB">
        <w:rPr>
          <w:sz w:val="24"/>
          <w:szCs w:val="24"/>
        </w:rPr>
        <w:t>Wykonawca ponosi wszelkie koszty związane z przygotowaniem i złożeniem 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1A5057" w:rsidRPr="005205CB" w:rsidRDefault="001A5057" w:rsidP="00B570C7">
      <w:pPr>
        <w:numPr>
          <w:ilvl w:val="2"/>
          <w:numId w:val="7"/>
        </w:numPr>
        <w:tabs>
          <w:tab w:val="left" w:pos="998"/>
        </w:tabs>
        <w:spacing w:after="0" w:line="23" w:lineRule="atLeast"/>
        <w:ind w:left="580"/>
        <w:contextualSpacing/>
        <w:rPr>
          <w:sz w:val="24"/>
          <w:szCs w:val="24"/>
        </w:rPr>
      </w:pPr>
      <w:r w:rsidRPr="005205CB">
        <w:rPr>
          <w:sz w:val="24"/>
          <w:szCs w:val="24"/>
        </w:rPr>
        <w:t>Forma oferty:</w:t>
      </w:r>
    </w:p>
    <w:p w:rsidR="001A5057" w:rsidRPr="005205CB" w:rsidRDefault="001A5057" w:rsidP="00B570C7">
      <w:pPr>
        <w:spacing w:after="0" w:line="23" w:lineRule="atLeast"/>
        <w:ind w:left="1640" w:right="20" w:hanging="640"/>
        <w:contextualSpacing/>
        <w:jc w:val="both"/>
        <w:rPr>
          <w:sz w:val="24"/>
          <w:szCs w:val="24"/>
        </w:rPr>
      </w:pPr>
      <w:r w:rsidRPr="005205CB">
        <w:rPr>
          <w:sz w:val="24"/>
          <w:szCs w:val="24"/>
        </w:rPr>
        <w:t>16.2.1.Oferta musi być sporządzona w języku polskim, w formie pisemnej. Dokumenty sporządzone w języku obcym składane są wraz z tłumaczeniem na język polski, poświadczonym przez Wykonawcę.</w:t>
      </w:r>
    </w:p>
    <w:p w:rsidR="001A5057" w:rsidRPr="005205CB" w:rsidRDefault="00B570C7" w:rsidP="00B570C7">
      <w:pPr>
        <w:numPr>
          <w:ilvl w:val="0"/>
          <w:numId w:val="9"/>
        </w:numPr>
        <w:tabs>
          <w:tab w:val="left" w:pos="2123"/>
        </w:tabs>
        <w:spacing w:after="0" w:line="23" w:lineRule="atLeast"/>
        <w:ind w:left="1640" w:hanging="640"/>
        <w:contextualSpacing/>
        <w:jc w:val="both"/>
        <w:rPr>
          <w:sz w:val="24"/>
          <w:szCs w:val="24"/>
        </w:rPr>
      </w:pPr>
      <w:r>
        <w:rPr>
          <w:sz w:val="24"/>
          <w:szCs w:val="24"/>
        </w:rPr>
        <w:t xml:space="preserve">Całość </w:t>
      </w:r>
      <w:r w:rsidR="001A5057" w:rsidRPr="005205CB">
        <w:rPr>
          <w:sz w:val="24"/>
          <w:szCs w:val="24"/>
        </w:rPr>
        <w:t>oferty powinna być złożona w formie uniemożliwiającej jej przypadkowe zdekompletowanie.</w:t>
      </w:r>
    </w:p>
    <w:p w:rsidR="001A5057" w:rsidRPr="005205CB" w:rsidRDefault="001A5057" w:rsidP="00B570C7">
      <w:pPr>
        <w:numPr>
          <w:ilvl w:val="0"/>
          <w:numId w:val="9"/>
        </w:numPr>
        <w:tabs>
          <w:tab w:val="left" w:pos="2416"/>
        </w:tabs>
        <w:spacing w:after="0" w:line="23" w:lineRule="atLeast"/>
        <w:ind w:left="1640" w:right="20" w:hanging="640"/>
        <w:contextualSpacing/>
        <w:jc w:val="both"/>
        <w:rPr>
          <w:sz w:val="24"/>
          <w:szCs w:val="24"/>
        </w:rPr>
      </w:pPr>
      <w:r w:rsidRPr="005205CB">
        <w:rPr>
          <w:sz w:val="24"/>
          <w:szCs w:val="24"/>
        </w:rPr>
        <w:t>Wszystkie</w:t>
      </w:r>
      <w:r w:rsidRPr="005205CB">
        <w:rPr>
          <w:sz w:val="24"/>
          <w:szCs w:val="24"/>
        </w:rPr>
        <w:tab/>
        <w:t>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1A5057" w:rsidRPr="005205CB" w:rsidRDefault="001A5057" w:rsidP="00B570C7">
      <w:pPr>
        <w:numPr>
          <w:ilvl w:val="0"/>
          <w:numId w:val="9"/>
        </w:numPr>
        <w:tabs>
          <w:tab w:val="left" w:pos="2358"/>
        </w:tabs>
        <w:spacing w:after="0" w:line="23" w:lineRule="atLeast"/>
        <w:ind w:left="1640" w:right="20" w:hanging="640"/>
        <w:contextualSpacing/>
        <w:jc w:val="both"/>
        <w:rPr>
          <w:sz w:val="24"/>
          <w:szCs w:val="24"/>
        </w:rPr>
      </w:pPr>
      <w:r w:rsidRPr="005205CB">
        <w:rPr>
          <w:sz w:val="24"/>
          <w:szCs w:val="24"/>
        </w:rPr>
        <w:t>Wszelkie</w:t>
      </w:r>
      <w:r w:rsidRPr="005205CB">
        <w:rPr>
          <w:sz w:val="24"/>
          <w:szCs w:val="24"/>
        </w:rPr>
        <w:tab/>
        <w:t xml:space="preserve">miejsca w ofercie, w których Wykonawca naniósł poprawki lub zmiany do wpisywanej przez siebie treści (czyli wyłącznie w miejscach, w </w:t>
      </w:r>
      <w:r w:rsidRPr="005205CB">
        <w:rPr>
          <w:sz w:val="24"/>
          <w:szCs w:val="24"/>
        </w:rPr>
        <w:lastRenderedPageBreak/>
        <w:t>których jest to dopuszczone przez Zamawiającego) muszą być parafowane przez osobę (osoby) podpisującą (podpisujące) ofertę.</w:t>
      </w:r>
    </w:p>
    <w:p w:rsidR="001A5057" w:rsidRPr="005205CB" w:rsidRDefault="001A5057" w:rsidP="00B570C7">
      <w:pPr>
        <w:numPr>
          <w:ilvl w:val="0"/>
          <w:numId w:val="9"/>
        </w:numPr>
        <w:tabs>
          <w:tab w:val="left" w:pos="2546"/>
        </w:tabs>
        <w:spacing w:after="0" w:line="23" w:lineRule="atLeast"/>
        <w:ind w:left="1640" w:right="20" w:hanging="640"/>
        <w:contextualSpacing/>
        <w:jc w:val="both"/>
        <w:rPr>
          <w:sz w:val="24"/>
          <w:szCs w:val="24"/>
        </w:rPr>
      </w:pPr>
      <w:r w:rsidRPr="005205CB">
        <w:rPr>
          <w:sz w:val="24"/>
          <w:szCs w:val="24"/>
        </w:rPr>
        <w:t>Dokumenty</w:t>
      </w:r>
      <w:r w:rsidRPr="005205CB">
        <w:rPr>
          <w:sz w:val="24"/>
          <w:szCs w:val="24"/>
        </w:rPr>
        <w:tab/>
        <w:t>wchodzące w skład oferty mogą być składane w formie oryginałów lub poświadczonych przez Wykonawcę za zgodność z oryginałem kopii. Oświadczenia sporządzane na podstawie wzorów stanowiących załączniki do Części I niniejszej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w:t>
      </w:r>
    </w:p>
    <w:p w:rsidR="001A5057" w:rsidRPr="005205CB" w:rsidRDefault="001A5057" w:rsidP="00B570C7">
      <w:pPr>
        <w:spacing w:after="0" w:line="23" w:lineRule="atLeast"/>
        <w:ind w:left="1580" w:right="20"/>
        <w:contextualSpacing/>
        <w:rPr>
          <w:sz w:val="24"/>
          <w:szCs w:val="24"/>
        </w:rPr>
      </w:pPr>
      <w:r w:rsidRPr="005205CB">
        <w:rPr>
          <w:sz w:val="24"/>
          <w:szCs w:val="24"/>
        </w:rPr>
        <w:t>z treścią dokumentu określającego status prawny Wykonawcy lub treścią załączonego do oferty pełnomocnictwa.</w:t>
      </w:r>
    </w:p>
    <w:p w:rsidR="001A5057" w:rsidRPr="005205CB" w:rsidRDefault="001A5057" w:rsidP="005205CB">
      <w:pPr>
        <w:spacing w:after="120"/>
        <w:ind w:left="720" w:hanging="420"/>
        <w:contextualSpacing/>
        <w:jc w:val="both"/>
        <w:rPr>
          <w:sz w:val="24"/>
          <w:szCs w:val="24"/>
        </w:rPr>
      </w:pPr>
      <w:r w:rsidRPr="005205CB">
        <w:rPr>
          <w:sz w:val="24"/>
          <w:szCs w:val="24"/>
        </w:rPr>
        <w:t>16.3. Zawartość oferty:</w:t>
      </w:r>
    </w:p>
    <w:p w:rsidR="001A5057" w:rsidRPr="005205CB" w:rsidRDefault="001A5057" w:rsidP="005205CB">
      <w:pPr>
        <w:spacing w:after="120"/>
        <w:ind w:left="1580"/>
        <w:contextualSpacing/>
        <w:jc w:val="both"/>
        <w:rPr>
          <w:sz w:val="24"/>
          <w:szCs w:val="24"/>
        </w:rPr>
      </w:pPr>
      <w:r w:rsidRPr="005205CB">
        <w:rPr>
          <w:rStyle w:val="Teksttreci7"/>
          <w:sz w:val="24"/>
          <w:szCs w:val="24"/>
        </w:rPr>
        <w:t>Kompletna oferta musi zawierać:</w:t>
      </w:r>
    </w:p>
    <w:p w:rsidR="001A5057" w:rsidRPr="005205CB" w:rsidRDefault="001A5057" w:rsidP="005205CB">
      <w:pPr>
        <w:numPr>
          <w:ilvl w:val="1"/>
          <w:numId w:val="9"/>
        </w:numPr>
        <w:tabs>
          <w:tab w:val="left" w:pos="1148"/>
        </w:tabs>
        <w:spacing w:after="120"/>
        <w:ind w:left="1580" w:hanging="840"/>
        <w:contextualSpacing/>
        <w:jc w:val="both"/>
        <w:rPr>
          <w:sz w:val="24"/>
          <w:szCs w:val="24"/>
        </w:rPr>
      </w:pPr>
      <w:r w:rsidRPr="005205CB">
        <w:rPr>
          <w:rStyle w:val="TeksttreciPogrubienie"/>
          <w:sz w:val="24"/>
          <w:szCs w:val="24"/>
        </w:rPr>
        <w:t>Formularz Oferty,</w:t>
      </w:r>
      <w:r w:rsidRPr="005205CB">
        <w:rPr>
          <w:sz w:val="24"/>
          <w:szCs w:val="24"/>
        </w:rPr>
        <w:t xml:space="preserve"> sporządzony na podstawie wzoru określonego w Części II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Oświadczenie Wykonawcy o spełnianiu warunków udziału w postępowaniu</w:t>
      </w:r>
      <w:r w:rsidRPr="005205CB">
        <w:rPr>
          <w:rStyle w:val="Teksttreci7Bezpogrubienia"/>
          <w:sz w:val="24"/>
          <w:szCs w:val="24"/>
        </w:rPr>
        <w:t xml:space="preserve"> oraz</w:t>
      </w:r>
      <w:r w:rsidRPr="005205CB">
        <w:rPr>
          <w:sz w:val="24"/>
          <w:szCs w:val="24"/>
        </w:rPr>
        <w:t xml:space="preserve"> braku podstaw do wykluczenia z postępowania</w:t>
      </w:r>
      <w:r w:rsidRPr="005205CB">
        <w:rPr>
          <w:rStyle w:val="Teksttreci7Bezpogrubienia"/>
          <w:sz w:val="24"/>
          <w:szCs w:val="24"/>
        </w:rPr>
        <w:t xml:space="preserve"> o udzielenie zamówienia zgodne z treścią</w:t>
      </w:r>
      <w:r w:rsidRPr="005205CB">
        <w:rPr>
          <w:sz w:val="24"/>
          <w:szCs w:val="24"/>
        </w:rPr>
        <w:t xml:space="preserve"> Załącznika nr 1</w:t>
      </w:r>
      <w:r w:rsidRPr="005205CB">
        <w:rPr>
          <w:rStyle w:val="Teksttreci7Bezpogrubienia"/>
          <w:sz w:val="24"/>
          <w:szCs w:val="24"/>
        </w:rPr>
        <w:t xml:space="preserve"> do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 xml:space="preserve">Oświadczenia dla podmiotów, na zdolnościach lub sytuacji których polega Wykonawca, wymagane postanowieniami </w:t>
      </w:r>
      <w:proofErr w:type="spellStart"/>
      <w:r w:rsidRPr="005205CB">
        <w:rPr>
          <w:sz w:val="24"/>
          <w:szCs w:val="24"/>
        </w:rPr>
        <w:t>pkt</w:t>
      </w:r>
      <w:proofErr w:type="spellEnd"/>
      <w:r w:rsidRPr="005205CB">
        <w:rPr>
          <w:sz w:val="24"/>
          <w:szCs w:val="24"/>
        </w:rPr>
        <w:t xml:space="preserve"> 11.7. SIWZ;</w:t>
      </w:r>
    </w:p>
    <w:p w:rsidR="001A5057" w:rsidRPr="005205CB" w:rsidRDefault="001A5057" w:rsidP="005205CB">
      <w:pPr>
        <w:numPr>
          <w:ilvl w:val="1"/>
          <w:numId w:val="9"/>
        </w:numPr>
        <w:tabs>
          <w:tab w:val="left" w:pos="1153"/>
        </w:tabs>
        <w:spacing w:after="120"/>
        <w:ind w:left="1140" w:right="20" w:hanging="400"/>
        <w:contextualSpacing/>
        <w:jc w:val="both"/>
        <w:rPr>
          <w:sz w:val="24"/>
          <w:szCs w:val="24"/>
        </w:rPr>
      </w:pPr>
      <w:r w:rsidRPr="005205CB">
        <w:rPr>
          <w:sz w:val="24"/>
          <w:szCs w:val="24"/>
        </w:rPr>
        <w:t xml:space="preserve">Zobowiązania wymagane postanowieniami </w:t>
      </w:r>
      <w:proofErr w:type="spellStart"/>
      <w:r w:rsidRPr="005205CB">
        <w:rPr>
          <w:sz w:val="24"/>
          <w:szCs w:val="24"/>
        </w:rPr>
        <w:t>pkt</w:t>
      </w:r>
      <w:proofErr w:type="spellEnd"/>
      <w:r w:rsidRPr="005205CB">
        <w:rPr>
          <w:sz w:val="24"/>
          <w:szCs w:val="24"/>
        </w:rPr>
        <w:t xml:space="preserve"> 11.2. SIWZ, w przypadku gdy Wykonawca polega na zdolnościach innych podmiotów w celu potwierdzenia spełniania warunków udziału w postępowaniu;</w:t>
      </w:r>
    </w:p>
    <w:p w:rsidR="001A5057" w:rsidRPr="005205CB" w:rsidRDefault="001A5057" w:rsidP="005205CB">
      <w:pPr>
        <w:numPr>
          <w:ilvl w:val="1"/>
          <w:numId w:val="9"/>
        </w:numPr>
        <w:tabs>
          <w:tab w:val="left" w:pos="1148"/>
        </w:tabs>
        <w:spacing w:after="120"/>
        <w:ind w:left="1140" w:right="20" w:hanging="400"/>
        <w:contextualSpacing/>
        <w:jc w:val="both"/>
        <w:rPr>
          <w:sz w:val="24"/>
          <w:szCs w:val="24"/>
        </w:rPr>
      </w:pPr>
      <w:r w:rsidRPr="005205CB">
        <w:rPr>
          <w:sz w:val="24"/>
          <w:szCs w:val="24"/>
        </w:rPr>
        <w:t>W przypadku Wykonawców wspólnie ubiegających się o udzielenie zamówienia,</w:t>
      </w:r>
      <w:r w:rsidRPr="005205CB">
        <w:rPr>
          <w:rStyle w:val="TeksttreciPogrubienie"/>
          <w:sz w:val="24"/>
          <w:szCs w:val="24"/>
        </w:rPr>
        <w:t xml:space="preserve"> dokument ustanawiający Pełnomocnika do reprezentowania ich w postępowaniu</w:t>
      </w:r>
      <w:r w:rsidRPr="005205CB">
        <w:rPr>
          <w:sz w:val="24"/>
          <w:szCs w:val="24"/>
        </w:rPr>
        <w:t xml:space="preserve"> o udzielenie zamówienia albo reprezentowania w postępowaniu i zawarcia umowy w sprawie niniejszego zamówienia publicznego;</w:t>
      </w:r>
    </w:p>
    <w:p w:rsidR="001A5057" w:rsidRPr="005205CB" w:rsidRDefault="001A5057" w:rsidP="005205CB">
      <w:pPr>
        <w:numPr>
          <w:ilvl w:val="1"/>
          <w:numId w:val="9"/>
        </w:numPr>
        <w:tabs>
          <w:tab w:val="left" w:pos="1158"/>
        </w:tabs>
        <w:spacing w:after="120"/>
        <w:ind w:left="1580" w:hanging="840"/>
        <w:contextualSpacing/>
        <w:jc w:val="both"/>
        <w:rPr>
          <w:sz w:val="24"/>
          <w:szCs w:val="24"/>
        </w:rPr>
      </w:pPr>
      <w:r w:rsidRPr="005205CB">
        <w:rPr>
          <w:sz w:val="24"/>
          <w:szCs w:val="24"/>
        </w:rPr>
        <w:t>Dokument potwierdzający wniesienie wadium.</w:t>
      </w:r>
    </w:p>
    <w:p w:rsidR="001A5057" w:rsidRPr="005205CB" w:rsidRDefault="001A5057" w:rsidP="005205CB">
      <w:pPr>
        <w:spacing w:after="120"/>
        <w:ind w:left="1140" w:right="20" w:hanging="400"/>
        <w:contextualSpacing/>
        <w:jc w:val="both"/>
        <w:rPr>
          <w:sz w:val="24"/>
          <w:szCs w:val="24"/>
        </w:rPr>
      </w:pPr>
      <w:r w:rsidRPr="005205CB">
        <w:rPr>
          <w:sz w:val="24"/>
          <w:szCs w:val="24"/>
        </w:rPr>
        <w:t>16.4. Informacje stanowiące tajemnicę przedsiębiorstwa w rozumieniu przepisów o zwalczaniu nieuczciwej konkurencji.</w:t>
      </w:r>
    </w:p>
    <w:p w:rsidR="001A5057" w:rsidRPr="005205CB" w:rsidRDefault="001A5057" w:rsidP="005205CB">
      <w:pPr>
        <w:spacing w:after="120"/>
        <w:ind w:left="720" w:right="20"/>
        <w:contextualSpacing/>
        <w:jc w:val="both"/>
        <w:rPr>
          <w:sz w:val="24"/>
          <w:szCs w:val="24"/>
        </w:rPr>
      </w:pPr>
      <w:r w:rsidRPr="005205CB">
        <w:rPr>
          <w:sz w:val="24"/>
          <w:szCs w:val="24"/>
        </w:rPr>
        <w:t>Wykonawca może zastrzec w ofercie (oświadczeniem zawartym w Formularzu Oferty), iż Zamawiający nie będzie mógł ujawnić informacji stanowiących tajemnicę przedsiębiorstwa w rozumieniu przepisów o zwalczaniu nieuczciwej konkurencji.</w:t>
      </w:r>
    </w:p>
    <w:p w:rsidR="001A5057" w:rsidRPr="005205CB" w:rsidRDefault="001A5057" w:rsidP="005205CB">
      <w:pPr>
        <w:numPr>
          <w:ilvl w:val="2"/>
          <w:numId w:val="9"/>
        </w:numPr>
        <w:tabs>
          <w:tab w:val="left" w:pos="360"/>
        </w:tabs>
        <w:spacing w:after="120"/>
        <w:contextualSpacing/>
        <w:rPr>
          <w:sz w:val="24"/>
          <w:szCs w:val="24"/>
        </w:rPr>
      </w:pPr>
      <w:r w:rsidRPr="005205CB">
        <w:rPr>
          <w:sz w:val="24"/>
          <w:szCs w:val="24"/>
        </w:rPr>
        <w:t>Miejsce oraz termin składania i otwarcia ofert</w:t>
      </w:r>
    </w:p>
    <w:p w:rsidR="001A5057" w:rsidRPr="00BD5964" w:rsidRDefault="001A5057" w:rsidP="00BD5964">
      <w:pPr>
        <w:pStyle w:val="Akapitzlist"/>
        <w:numPr>
          <w:ilvl w:val="1"/>
          <w:numId w:val="36"/>
        </w:numPr>
        <w:tabs>
          <w:tab w:val="left" w:pos="751"/>
        </w:tabs>
        <w:spacing w:after="120"/>
        <w:jc w:val="both"/>
        <w:rPr>
          <w:sz w:val="24"/>
          <w:szCs w:val="24"/>
        </w:rPr>
      </w:pPr>
      <w:r w:rsidRPr="00BD5964">
        <w:rPr>
          <w:sz w:val="24"/>
          <w:szCs w:val="24"/>
        </w:rPr>
        <w:t>Miejsce oraz termin składania ofert</w:t>
      </w:r>
    </w:p>
    <w:p w:rsidR="001A5057" w:rsidRPr="00AE255A" w:rsidRDefault="00301708" w:rsidP="005205CB">
      <w:pPr>
        <w:spacing w:after="120"/>
        <w:ind w:left="1580" w:right="20" w:hanging="840"/>
        <w:contextualSpacing/>
        <w:jc w:val="both"/>
        <w:rPr>
          <w:sz w:val="24"/>
          <w:szCs w:val="24"/>
        </w:rPr>
      </w:pPr>
      <w:r>
        <w:rPr>
          <w:sz w:val="24"/>
          <w:szCs w:val="24"/>
        </w:rPr>
        <w:t>17</w:t>
      </w:r>
      <w:r w:rsidR="001A5057" w:rsidRPr="00AE255A">
        <w:rPr>
          <w:sz w:val="24"/>
          <w:szCs w:val="24"/>
        </w:rPr>
        <w:t xml:space="preserve">.1.1. Ofertę należy złożyć bezpośrednio w siedzibie Urzędu </w:t>
      </w:r>
      <w:r w:rsidR="00B570C7" w:rsidRPr="00AE255A">
        <w:rPr>
          <w:sz w:val="24"/>
          <w:szCs w:val="24"/>
        </w:rPr>
        <w:t>Gminy Młodzieszyn</w:t>
      </w:r>
      <w:r w:rsidR="001A5057" w:rsidRPr="00AE255A">
        <w:rPr>
          <w:sz w:val="24"/>
          <w:szCs w:val="24"/>
        </w:rPr>
        <w:t xml:space="preserve"> przy </w:t>
      </w:r>
      <w:r w:rsidR="00B570C7" w:rsidRPr="00AE255A">
        <w:rPr>
          <w:sz w:val="24"/>
          <w:szCs w:val="24"/>
        </w:rPr>
        <w:t>ul. Wyszogrodzkiej 25</w:t>
      </w:r>
      <w:r w:rsidR="001A5057" w:rsidRPr="00AE255A">
        <w:rPr>
          <w:sz w:val="24"/>
          <w:szCs w:val="24"/>
        </w:rPr>
        <w:t>,</w:t>
      </w:r>
      <w:r w:rsidR="001A5057" w:rsidRPr="00AE255A">
        <w:rPr>
          <w:rStyle w:val="TeksttreciPogrubienie"/>
          <w:sz w:val="24"/>
          <w:szCs w:val="24"/>
        </w:rPr>
        <w:t xml:space="preserve"> wyłącznie w sekretariacie </w:t>
      </w:r>
      <w:r w:rsidR="001A5057" w:rsidRPr="00AE255A">
        <w:rPr>
          <w:sz w:val="24"/>
          <w:szCs w:val="24"/>
        </w:rPr>
        <w:t>lub listownie/przesyłką na adres Zamawiającego. Termin składania ofert upływa</w:t>
      </w:r>
      <w:r w:rsidR="00B570C7" w:rsidRPr="00AE255A">
        <w:rPr>
          <w:rStyle w:val="TeksttreciPogrubienie"/>
          <w:sz w:val="24"/>
          <w:szCs w:val="24"/>
        </w:rPr>
        <w:t xml:space="preserve"> </w:t>
      </w:r>
      <w:r w:rsidR="007E0E20">
        <w:rPr>
          <w:rStyle w:val="TeksttreciPogrubienie"/>
          <w:sz w:val="24"/>
          <w:szCs w:val="24"/>
        </w:rPr>
        <w:t>28</w:t>
      </w:r>
      <w:r w:rsidR="00624FD9">
        <w:rPr>
          <w:rStyle w:val="TeksttreciPogrubienie"/>
          <w:sz w:val="24"/>
          <w:szCs w:val="24"/>
        </w:rPr>
        <w:t xml:space="preserve"> marca</w:t>
      </w:r>
      <w:r w:rsidR="003D4575" w:rsidRPr="00AE255A">
        <w:rPr>
          <w:rStyle w:val="TeksttreciPogrubienie"/>
          <w:sz w:val="24"/>
          <w:szCs w:val="24"/>
        </w:rPr>
        <w:t xml:space="preserve"> </w:t>
      </w:r>
      <w:r w:rsidR="00624FD9">
        <w:rPr>
          <w:rStyle w:val="TeksttreciPogrubienie"/>
          <w:sz w:val="24"/>
          <w:szCs w:val="24"/>
        </w:rPr>
        <w:t>2018</w:t>
      </w:r>
      <w:r w:rsidR="001A5057" w:rsidRPr="00AE255A">
        <w:rPr>
          <w:rStyle w:val="TeksttreciPogrubienie"/>
          <w:sz w:val="24"/>
          <w:szCs w:val="24"/>
        </w:rPr>
        <w:t xml:space="preserve"> roku, o godz. 1</w:t>
      </w:r>
      <w:r w:rsidR="00B570C7" w:rsidRPr="00AE255A">
        <w:rPr>
          <w:rStyle w:val="TeksttreciPogrubienie"/>
          <w:sz w:val="24"/>
          <w:szCs w:val="24"/>
        </w:rPr>
        <w:t>2.00</w:t>
      </w:r>
      <w:r w:rsidR="001A5057" w:rsidRPr="00AE255A">
        <w:rPr>
          <w:rStyle w:val="TeksttreciPogrubienie"/>
          <w:sz w:val="24"/>
          <w:szCs w:val="24"/>
        </w:rPr>
        <w:t>.</w:t>
      </w:r>
    </w:p>
    <w:p w:rsidR="001A5057" w:rsidRPr="00201C23" w:rsidRDefault="001A5057" w:rsidP="00201C23">
      <w:pPr>
        <w:pStyle w:val="Akapitzlist"/>
        <w:numPr>
          <w:ilvl w:val="1"/>
          <w:numId w:val="36"/>
        </w:numPr>
        <w:tabs>
          <w:tab w:val="left" w:pos="713"/>
        </w:tabs>
        <w:spacing w:after="120"/>
        <w:ind w:right="20"/>
        <w:jc w:val="both"/>
        <w:rPr>
          <w:sz w:val="24"/>
          <w:szCs w:val="24"/>
        </w:rPr>
      </w:pPr>
      <w:r w:rsidRPr="00201C23">
        <w:rPr>
          <w:sz w:val="24"/>
          <w:szCs w:val="24"/>
        </w:rPr>
        <w:lastRenderedPageBreak/>
        <w:t>Oferty, które wpłyną do Zamawiającego za pośrednictwem polskiej placówki operatora publicznego lub innej fi</w:t>
      </w:r>
      <w:r w:rsidR="00AB26BF">
        <w:rPr>
          <w:sz w:val="24"/>
          <w:szCs w:val="24"/>
        </w:rPr>
        <w:t>rmy kurierskiej po wyznaczonym,</w:t>
      </w:r>
      <w:r w:rsidRPr="00201C23">
        <w:rPr>
          <w:sz w:val="24"/>
          <w:szCs w:val="24"/>
        </w:rPr>
        <w:t xml:space="preserve"> terminie, będą zwracane niezwłocznie. Oferty przesłane faksem nie będą rozpatrywane.</w:t>
      </w:r>
    </w:p>
    <w:p w:rsidR="001A5057" w:rsidRPr="00201C23" w:rsidRDefault="001A5057" w:rsidP="00201C23">
      <w:pPr>
        <w:pStyle w:val="Akapitzlist"/>
        <w:numPr>
          <w:ilvl w:val="1"/>
          <w:numId w:val="36"/>
        </w:numPr>
        <w:tabs>
          <w:tab w:val="left" w:pos="713"/>
        </w:tabs>
        <w:spacing w:after="120"/>
        <w:ind w:right="20"/>
        <w:jc w:val="both"/>
        <w:rPr>
          <w:sz w:val="24"/>
          <w:szCs w:val="24"/>
        </w:rPr>
      </w:pPr>
      <w:r w:rsidRPr="00201C23">
        <w:rPr>
          <w:sz w:val="24"/>
          <w:szCs w:val="24"/>
        </w:rPr>
        <w:t>Ofertę należy umieścić w zamkniętym opakowaniu, uniemożliwiającym odczytanie jego zawartości bez uszkodzenia tego opakowania. Opakowanie powinno być oznaczone nazwą (firmą) i adresem Wykonawcy, zaadresowane na adres Zamawiającego z zaznaczeniem:</w:t>
      </w:r>
    </w:p>
    <w:p w:rsidR="00047DB8" w:rsidRDefault="00047DB8" w:rsidP="00047DB8">
      <w:pPr>
        <w:tabs>
          <w:tab w:val="left" w:pos="713"/>
        </w:tabs>
        <w:spacing w:after="120"/>
        <w:ind w:left="720" w:right="20"/>
        <w:contextualSpacing/>
        <w:jc w:val="both"/>
        <w:rPr>
          <w:rStyle w:val="Teksttreci5Bezkursywy"/>
          <w:sz w:val="24"/>
          <w:szCs w:val="24"/>
        </w:rPr>
      </w:pPr>
      <w:r w:rsidRPr="00047DB8">
        <w:rPr>
          <w:rStyle w:val="Teksttreci5Bezkursywy"/>
          <w:sz w:val="24"/>
          <w:szCs w:val="24"/>
        </w:rPr>
        <w:t xml:space="preserve"> „</w:t>
      </w:r>
      <w:r w:rsidR="00AE255A">
        <w:rPr>
          <w:sz w:val="24"/>
          <w:szCs w:val="24"/>
        </w:rPr>
        <w:t>Przebudowa drogi gminnej p</w:t>
      </w:r>
      <w:r w:rsidR="00B87ACF">
        <w:rPr>
          <w:sz w:val="24"/>
          <w:szCs w:val="24"/>
        </w:rPr>
        <w:t>ołożonej na dz. ew. nr 393 w miejscowości</w:t>
      </w:r>
      <w:r w:rsidR="00AE255A">
        <w:rPr>
          <w:sz w:val="24"/>
          <w:szCs w:val="24"/>
        </w:rPr>
        <w:t xml:space="preserve"> Juliopol</w:t>
      </w:r>
      <w:r w:rsidRPr="00047DB8">
        <w:rPr>
          <w:rStyle w:val="Teksttreci5Bezkursywy"/>
          <w:sz w:val="24"/>
          <w:szCs w:val="24"/>
        </w:rPr>
        <w:t>”</w:t>
      </w:r>
      <w:r>
        <w:rPr>
          <w:rStyle w:val="Teksttreci5Bezkursywy"/>
          <w:sz w:val="24"/>
          <w:szCs w:val="24"/>
        </w:rPr>
        <w:t xml:space="preserve"> </w:t>
      </w:r>
    </w:p>
    <w:p w:rsidR="001A5057" w:rsidRPr="00047DB8" w:rsidRDefault="001A5057" w:rsidP="00047DB8">
      <w:pPr>
        <w:tabs>
          <w:tab w:val="left" w:pos="713"/>
        </w:tabs>
        <w:spacing w:after="120"/>
        <w:ind w:left="720" w:right="20"/>
        <w:contextualSpacing/>
        <w:jc w:val="both"/>
        <w:rPr>
          <w:rFonts w:ascii="Calibri" w:eastAsia="Calibri" w:hAnsi="Calibri" w:cs="Calibri"/>
          <w:i/>
          <w:iCs/>
          <w:sz w:val="24"/>
          <w:szCs w:val="24"/>
          <w:shd w:val="clear" w:color="auto" w:fill="FFFFFF"/>
        </w:rPr>
      </w:pPr>
      <w:r w:rsidRPr="00047DB8">
        <w:rPr>
          <w:sz w:val="24"/>
          <w:szCs w:val="24"/>
        </w:rPr>
        <w:t>W przypadku nieprawidłowego zaadresowania lub zamknięcia opakowania Zamawiający nie bierze odpowiedzialności za złe skierowanie przesyłki i jej przedterminowe otwarcie.</w:t>
      </w:r>
    </w:p>
    <w:p w:rsidR="001A5057" w:rsidRPr="00301708" w:rsidRDefault="001A5057" w:rsidP="00301708">
      <w:pPr>
        <w:pStyle w:val="Akapitzlist"/>
        <w:numPr>
          <w:ilvl w:val="0"/>
          <w:numId w:val="36"/>
        </w:numPr>
        <w:tabs>
          <w:tab w:val="left" w:pos="427"/>
        </w:tabs>
        <w:spacing w:after="120"/>
        <w:rPr>
          <w:sz w:val="24"/>
          <w:szCs w:val="24"/>
        </w:rPr>
      </w:pPr>
      <w:r w:rsidRPr="00301708">
        <w:rPr>
          <w:sz w:val="24"/>
          <w:szCs w:val="24"/>
        </w:rPr>
        <w:t>Zmiana i wycofanie oferty</w:t>
      </w:r>
    </w:p>
    <w:p w:rsidR="001A5057" w:rsidRPr="005205CB" w:rsidRDefault="001A5057" w:rsidP="00BD5964">
      <w:pPr>
        <w:numPr>
          <w:ilvl w:val="2"/>
          <w:numId w:val="36"/>
        </w:numPr>
        <w:tabs>
          <w:tab w:val="left" w:pos="713"/>
        </w:tabs>
        <w:spacing w:after="120"/>
        <w:ind w:right="20"/>
        <w:contextualSpacing/>
        <w:jc w:val="both"/>
        <w:rPr>
          <w:sz w:val="24"/>
          <w:szCs w:val="24"/>
        </w:rPr>
      </w:pPr>
      <w:r w:rsidRPr="005205CB">
        <w:rPr>
          <w:sz w:val="24"/>
          <w:szCs w:val="24"/>
        </w:rPr>
        <w:t>Wykonawca może przed upływem terminu na składanie ofert, zmienić/zmodyfikować ofertę za pomocą pisemnego powiadomienia Zamawiającego.</w:t>
      </w:r>
    </w:p>
    <w:p w:rsidR="001A5057" w:rsidRPr="005205CB" w:rsidRDefault="001A5057" w:rsidP="00BD5964">
      <w:pPr>
        <w:numPr>
          <w:ilvl w:val="2"/>
          <w:numId w:val="36"/>
        </w:numPr>
        <w:tabs>
          <w:tab w:val="left" w:pos="713"/>
        </w:tabs>
        <w:spacing w:after="120"/>
        <w:ind w:right="20"/>
        <w:contextualSpacing/>
        <w:jc w:val="both"/>
        <w:rPr>
          <w:sz w:val="24"/>
          <w:szCs w:val="24"/>
        </w:rPr>
      </w:pPr>
      <w:r w:rsidRPr="005205CB">
        <w:rPr>
          <w:sz w:val="24"/>
          <w:szCs w:val="24"/>
        </w:rPr>
        <w:t>Wykonawca może wycofać ofertę za pomocą pisemnego powiadomienia Zamawiającego, przed upływem terminu składania ofert.</w:t>
      </w:r>
    </w:p>
    <w:p w:rsidR="001A5057" w:rsidRPr="005205CB" w:rsidRDefault="001A5057" w:rsidP="00BD5964">
      <w:pPr>
        <w:numPr>
          <w:ilvl w:val="2"/>
          <w:numId w:val="36"/>
        </w:numPr>
        <w:tabs>
          <w:tab w:val="left" w:pos="2014"/>
        </w:tabs>
        <w:spacing w:after="120"/>
        <w:ind w:right="20"/>
        <w:contextualSpacing/>
        <w:jc w:val="both"/>
        <w:rPr>
          <w:sz w:val="24"/>
          <w:szCs w:val="24"/>
        </w:rPr>
      </w:pPr>
      <w:r w:rsidRPr="005205CB">
        <w:rPr>
          <w:sz w:val="24"/>
          <w:szCs w:val="24"/>
        </w:rPr>
        <w:t>Powiadomienia</w:t>
      </w:r>
      <w:r w:rsidRPr="005205CB">
        <w:rPr>
          <w:sz w:val="24"/>
          <w:szCs w:val="24"/>
        </w:rPr>
        <w:tab/>
        <w:t xml:space="preserve">o zmianie lub wycofaniu powinny być przygotowane i oznaczone zgodnie z </w:t>
      </w:r>
      <w:proofErr w:type="spellStart"/>
      <w:r w:rsidRPr="005205CB">
        <w:rPr>
          <w:sz w:val="24"/>
          <w:szCs w:val="24"/>
        </w:rPr>
        <w:t>pkt</w:t>
      </w:r>
      <w:proofErr w:type="spellEnd"/>
      <w:r w:rsidRPr="005205CB">
        <w:rPr>
          <w:sz w:val="24"/>
          <w:szCs w:val="24"/>
        </w:rPr>
        <w:t xml:space="preserve"> 11.4. niniejszej specyfikacji i dodatkowo opisane: „ZMIANA" lub „WYCOFANIE", z podaniem numeru wpływu na otrzymanym potwierdzeniu, o którym mowa w </w:t>
      </w:r>
      <w:proofErr w:type="spellStart"/>
      <w:r w:rsidRPr="005205CB">
        <w:rPr>
          <w:sz w:val="24"/>
          <w:szCs w:val="24"/>
        </w:rPr>
        <w:t>pkt</w:t>
      </w:r>
      <w:proofErr w:type="spellEnd"/>
      <w:r w:rsidRPr="005205CB">
        <w:rPr>
          <w:sz w:val="24"/>
          <w:szCs w:val="24"/>
        </w:rPr>
        <w:t xml:space="preserve"> 11.2.</w:t>
      </w:r>
    </w:p>
    <w:p w:rsidR="001A5057" w:rsidRPr="00301708" w:rsidRDefault="001A5057" w:rsidP="00301708">
      <w:pPr>
        <w:pStyle w:val="Akapitzlist"/>
        <w:numPr>
          <w:ilvl w:val="0"/>
          <w:numId w:val="36"/>
        </w:numPr>
        <w:tabs>
          <w:tab w:val="left" w:pos="360"/>
        </w:tabs>
        <w:spacing w:after="120"/>
        <w:rPr>
          <w:sz w:val="24"/>
          <w:szCs w:val="24"/>
        </w:rPr>
      </w:pPr>
      <w:r w:rsidRPr="00301708">
        <w:rPr>
          <w:sz w:val="24"/>
          <w:szCs w:val="24"/>
        </w:rPr>
        <w:t>Miejsce oraz termin otwarcia ofert</w:t>
      </w:r>
    </w:p>
    <w:p w:rsidR="00047DB8" w:rsidRPr="00AE255A" w:rsidRDefault="001A5057" w:rsidP="00BD5964">
      <w:pPr>
        <w:pStyle w:val="Akapitzlist"/>
        <w:numPr>
          <w:ilvl w:val="2"/>
          <w:numId w:val="36"/>
        </w:numPr>
        <w:spacing w:after="120"/>
        <w:ind w:right="20"/>
        <w:jc w:val="both"/>
        <w:rPr>
          <w:sz w:val="24"/>
          <w:szCs w:val="24"/>
        </w:rPr>
      </w:pPr>
      <w:r w:rsidRPr="00AE255A">
        <w:rPr>
          <w:sz w:val="24"/>
          <w:szCs w:val="24"/>
        </w:rPr>
        <w:t>Otwarcie ofert nastąpi w dniu</w:t>
      </w:r>
      <w:r w:rsidR="003D4575" w:rsidRPr="00AE255A">
        <w:rPr>
          <w:rStyle w:val="TeksttreciPogrubienie"/>
          <w:sz w:val="24"/>
          <w:szCs w:val="24"/>
        </w:rPr>
        <w:t xml:space="preserve"> </w:t>
      </w:r>
      <w:r w:rsidR="00D94FF6">
        <w:rPr>
          <w:rStyle w:val="TeksttreciPogrubienie"/>
          <w:sz w:val="24"/>
          <w:szCs w:val="24"/>
        </w:rPr>
        <w:t xml:space="preserve"> 2</w:t>
      </w:r>
      <w:r w:rsidR="007E0E20">
        <w:rPr>
          <w:rStyle w:val="TeksttreciPogrubienie"/>
          <w:sz w:val="24"/>
          <w:szCs w:val="24"/>
        </w:rPr>
        <w:t>8</w:t>
      </w:r>
      <w:r w:rsidR="00624FD9">
        <w:rPr>
          <w:rStyle w:val="TeksttreciPogrubienie"/>
          <w:sz w:val="24"/>
          <w:szCs w:val="24"/>
        </w:rPr>
        <w:t xml:space="preserve"> marca 2018</w:t>
      </w:r>
      <w:r w:rsidRPr="00AE255A">
        <w:rPr>
          <w:rStyle w:val="TeksttreciPogrubienie"/>
          <w:sz w:val="24"/>
          <w:szCs w:val="24"/>
        </w:rPr>
        <w:t xml:space="preserve"> roku, o godzinie 1</w:t>
      </w:r>
      <w:r w:rsidR="00AE255A" w:rsidRPr="00AE255A">
        <w:rPr>
          <w:rStyle w:val="TeksttreciPogrubienie"/>
          <w:sz w:val="24"/>
          <w:szCs w:val="24"/>
        </w:rPr>
        <w:t>3.0</w:t>
      </w:r>
      <w:r w:rsidR="00047DB8" w:rsidRPr="00AE255A">
        <w:rPr>
          <w:rStyle w:val="TeksttreciPogrubienie"/>
          <w:sz w:val="24"/>
          <w:szCs w:val="24"/>
        </w:rPr>
        <w:t>0</w:t>
      </w:r>
      <w:r w:rsidRPr="00AE255A">
        <w:rPr>
          <w:sz w:val="24"/>
          <w:szCs w:val="24"/>
        </w:rPr>
        <w:t xml:space="preserve"> w siedzibie </w:t>
      </w:r>
      <w:r w:rsidR="00047DB8" w:rsidRPr="00AE255A">
        <w:rPr>
          <w:sz w:val="24"/>
          <w:szCs w:val="24"/>
        </w:rPr>
        <w:t>Urzędu Gminy Młodzieszyn przy ul. Wyszogrodzkiej 25, sala konferencyjna</w:t>
      </w:r>
    </w:p>
    <w:p w:rsidR="001A5057" w:rsidRPr="00047DB8" w:rsidRDefault="001A5057" w:rsidP="00BD5964">
      <w:pPr>
        <w:pStyle w:val="Akapitzlist"/>
        <w:numPr>
          <w:ilvl w:val="2"/>
          <w:numId w:val="36"/>
        </w:numPr>
        <w:spacing w:after="120"/>
        <w:ind w:right="20"/>
        <w:jc w:val="both"/>
        <w:rPr>
          <w:sz w:val="24"/>
          <w:szCs w:val="24"/>
        </w:rPr>
      </w:pPr>
      <w:r w:rsidRPr="00047DB8">
        <w:rPr>
          <w:sz w:val="24"/>
          <w:szCs w:val="24"/>
        </w:rPr>
        <w:t>Otwarcie ofert jest jawne. Część jawna obejmuje podanie przez Zamawiającego kwoty, jaką zamierza przeznaczyć na sfinansowanie zamówienia, a następnie otwarcie ofert i odczytanie: nazw (firm) oraz adresów Wykonawców, informacji dotyczących ceny, terminów wykonania zamówienia, oraz jeśli dotyczy: okresów gwarancji, warunków płatności oraz ilości stron/kartek, na których składane są oferty.</w:t>
      </w:r>
    </w:p>
    <w:p w:rsidR="001A5057" w:rsidRPr="005205CB" w:rsidRDefault="001A5057" w:rsidP="00047DB8">
      <w:pPr>
        <w:numPr>
          <w:ilvl w:val="0"/>
          <w:numId w:val="11"/>
        </w:numPr>
        <w:tabs>
          <w:tab w:val="left" w:pos="818"/>
        </w:tabs>
        <w:spacing w:after="120"/>
        <w:contextualSpacing/>
        <w:jc w:val="both"/>
        <w:rPr>
          <w:sz w:val="24"/>
          <w:szCs w:val="24"/>
        </w:rPr>
      </w:pPr>
      <w:r w:rsidRPr="005205CB">
        <w:rPr>
          <w:sz w:val="24"/>
          <w:szCs w:val="24"/>
        </w:rPr>
        <w:t>Oferty oznaczone „WYCOFANIE" otwierane będą w pierwszej kolejności po stwierdzeniu poprawności postępowania Wykonawcy oraz zgodności ze złożonymi ofertami.</w:t>
      </w:r>
    </w:p>
    <w:p w:rsidR="001A5057" w:rsidRPr="005205CB" w:rsidRDefault="001A5057" w:rsidP="005205CB">
      <w:pPr>
        <w:numPr>
          <w:ilvl w:val="0"/>
          <w:numId w:val="11"/>
        </w:numPr>
        <w:tabs>
          <w:tab w:val="left" w:pos="818"/>
        </w:tabs>
        <w:spacing w:after="120"/>
        <w:ind w:left="880" w:hanging="480"/>
        <w:contextualSpacing/>
        <w:jc w:val="both"/>
        <w:rPr>
          <w:sz w:val="24"/>
          <w:szCs w:val="24"/>
        </w:rPr>
      </w:pPr>
      <w:r w:rsidRPr="005205CB">
        <w:rPr>
          <w:sz w:val="24"/>
          <w:szCs w:val="24"/>
        </w:rPr>
        <w:t>Oferty oznaczone „ZMIANA" zostaną otwarte przy otwieraniu oferty Wykonawcy, który wprowadził zmiany i po stwierdzeniu poprawności procedury dokonania zmian zostaną dołączone do oferty.</w:t>
      </w:r>
    </w:p>
    <w:p w:rsidR="001A5057" w:rsidRPr="005205CB" w:rsidRDefault="001A5057" w:rsidP="005205CB">
      <w:pPr>
        <w:numPr>
          <w:ilvl w:val="1"/>
          <w:numId w:val="11"/>
        </w:numPr>
        <w:tabs>
          <w:tab w:val="left" w:pos="350"/>
        </w:tabs>
        <w:spacing w:after="120"/>
        <w:ind w:left="400" w:hanging="400"/>
        <w:contextualSpacing/>
        <w:rPr>
          <w:sz w:val="24"/>
          <w:szCs w:val="24"/>
        </w:rPr>
      </w:pPr>
      <w:r w:rsidRPr="005205CB">
        <w:rPr>
          <w:sz w:val="24"/>
          <w:szCs w:val="24"/>
        </w:rPr>
        <w:t>Termin związania ofertą</w:t>
      </w:r>
    </w:p>
    <w:p w:rsidR="001A5057" w:rsidRPr="005205CB" w:rsidRDefault="001A5057" w:rsidP="005205CB">
      <w:pPr>
        <w:spacing w:after="120"/>
        <w:ind w:left="880" w:hanging="480"/>
        <w:contextualSpacing/>
        <w:jc w:val="both"/>
        <w:rPr>
          <w:sz w:val="24"/>
          <w:szCs w:val="24"/>
        </w:rPr>
      </w:pPr>
      <w:r w:rsidRPr="005205CB">
        <w:rPr>
          <w:sz w:val="24"/>
          <w:szCs w:val="24"/>
        </w:rPr>
        <w:lastRenderedPageBreak/>
        <w:t>20.1. Wykonawca pozostaje związany złożoną ofertą przez 30 dni. Bieg terminu związania ofertą rozpoczyna się wraz z upływem terminu składania ofert.</w:t>
      </w:r>
    </w:p>
    <w:p w:rsidR="001A5057" w:rsidRPr="005205CB" w:rsidRDefault="001A5057" w:rsidP="005205CB">
      <w:pPr>
        <w:numPr>
          <w:ilvl w:val="1"/>
          <w:numId w:val="11"/>
        </w:numPr>
        <w:tabs>
          <w:tab w:val="left" w:pos="360"/>
        </w:tabs>
        <w:spacing w:after="120"/>
        <w:ind w:left="400" w:hanging="400"/>
        <w:contextualSpacing/>
        <w:rPr>
          <w:sz w:val="24"/>
          <w:szCs w:val="24"/>
        </w:rPr>
      </w:pPr>
      <w:r w:rsidRPr="005205CB">
        <w:rPr>
          <w:sz w:val="24"/>
          <w:szCs w:val="24"/>
        </w:rPr>
        <w:t>Opis sposobu obliczenia ceny.</w:t>
      </w:r>
    </w:p>
    <w:p w:rsidR="001A5057" w:rsidRPr="005205CB" w:rsidRDefault="001A5057" w:rsidP="005205CB">
      <w:pPr>
        <w:numPr>
          <w:ilvl w:val="2"/>
          <w:numId w:val="11"/>
        </w:numPr>
        <w:tabs>
          <w:tab w:val="left" w:pos="976"/>
        </w:tabs>
        <w:spacing w:after="120"/>
        <w:ind w:left="880" w:hanging="480"/>
        <w:contextualSpacing/>
        <w:jc w:val="both"/>
        <w:rPr>
          <w:sz w:val="24"/>
          <w:szCs w:val="24"/>
        </w:rPr>
      </w:pPr>
      <w:r w:rsidRPr="005205CB">
        <w:rPr>
          <w:sz w:val="24"/>
          <w:szCs w:val="24"/>
        </w:rPr>
        <w:t>Podana w ofercie cena ryczałtowa (łącznie z podatkiem od towarów i usług VAT) musi być wyrażona w</w:t>
      </w:r>
      <w:r w:rsidRPr="005205CB">
        <w:rPr>
          <w:rStyle w:val="TeksttreciPogrubienie"/>
          <w:sz w:val="24"/>
          <w:szCs w:val="24"/>
        </w:rPr>
        <w:t xml:space="preserve"> PLN </w:t>
      </w:r>
      <w:r w:rsidRPr="005205CB">
        <w:rPr>
          <w:sz w:val="24"/>
          <w:szCs w:val="24"/>
        </w:rPr>
        <w:t>i podana z dokładnością do dwóch miejsc po przecinku.</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sz w:val="24"/>
          <w:szCs w:val="24"/>
        </w:rPr>
        <w:t>Cena musi uwzględniać wszystkie wymagania niniejszej SIWZ oraz obejmować wszelkie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oraz załączników.</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rStyle w:val="TeksttreciPogrubienie"/>
          <w:sz w:val="24"/>
          <w:szCs w:val="24"/>
        </w:rPr>
        <w:t>Cena (brutto) = wartość netto + podatek VAT,</w:t>
      </w:r>
      <w:r w:rsidRPr="005205CB">
        <w:rPr>
          <w:sz w:val="24"/>
          <w:szCs w:val="24"/>
        </w:rPr>
        <w:t xml:space="preserve"> gdzie podatek VAT należy obliczyć z zaokrągleniem do dwóch miejsc po przecinku.</w:t>
      </w:r>
    </w:p>
    <w:p w:rsidR="001A5057" w:rsidRPr="005205CB" w:rsidRDefault="001A5057" w:rsidP="005205CB">
      <w:pPr>
        <w:numPr>
          <w:ilvl w:val="2"/>
          <w:numId w:val="11"/>
        </w:numPr>
        <w:tabs>
          <w:tab w:val="left" w:pos="971"/>
        </w:tabs>
        <w:spacing w:after="120"/>
        <w:ind w:left="880" w:hanging="480"/>
        <w:contextualSpacing/>
        <w:jc w:val="both"/>
        <w:rPr>
          <w:sz w:val="24"/>
          <w:szCs w:val="24"/>
        </w:rPr>
      </w:pPr>
      <w:r w:rsidRPr="005205CB">
        <w:rPr>
          <w:sz w:val="24"/>
          <w:szCs w:val="24"/>
        </w:rPr>
        <w:t>Cena oferty stanowić będzie wynagrodzenie ryczałtowe za realizację całego przedmiotu zamówienia i nie będzie podlegała zmianom w okresie realizacji umowy.</w:t>
      </w:r>
    </w:p>
    <w:p w:rsidR="001A5057" w:rsidRDefault="001A5057" w:rsidP="005205CB">
      <w:pPr>
        <w:numPr>
          <w:ilvl w:val="2"/>
          <w:numId w:val="11"/>
        </w:numPr>
        <w:tabs>
          <w:tab w:val="left" w:pos="962"/>
        </w:tabs>
        <w:spacing w:after="120"/>
        <w:ind w:left="880" w:hanging="480"/>
        <w:contextualSpacing/>
        <w:jc w:val="both"/>
        <w:rPr>
          <w:sz w:val="24"/>
          <w:szCs w:val="24"/>
        </w:rPr>
      </w:pPr>
      <w:r w:rsidRPr="005205CB">
        <w:rPr>
          <w:sz w:val="24"/>
          <w:szCs w:val="24"/>
        </w:rPr>
        <w:t>Jeżeli złożona oferta powodować będzie powstanie obowiązku podatkowego Zamawiającego, zgodnie z prz</w:t>
      </w:r>
      <w:r w:rsidR="005F2DA3">
        <w:rPr>
          <w:sz w:val="24"/>
          <w:szCs w:val="24"/>
        </w:rPr>
        <w:t>e</w:t>
      </w:r>
      <w:r w:rsidRPr="005205CB">
        <w:rPr>
          <w:sz w:val="24"/>
          <w:szCs w:val="24"/>
        </w:rPr>
        <w:t xml:space="preserve">pisami o podatku od towarów i usług w zakresie dotyczącym </w:t>
      </w:r>
      <w:proofErr w:type="spellStart"/>
      <w:r w:rsidRPr="005205CB">
        <w:rPr>
          <w:sz w:val="24"/>
          <w:szCs w:val="24"/>
        </w:rPr>
        <w:t>wewnątrzwspólnotowego</w:t>
      </w:r>
      <w:proofErr w:type="spellEnd"/>
      <w:r w:rsidRPr="005205CB">
        <w:rPr>
          <w:sz w:val="24"/>
          <w:szCs w:val="24"/>
        </w:rPr>
        <w:t xml:space="preserve"> nabycia towarów, Zamawiający w celu oceny takiej oferty doliczy do oferowanej ceny podatek od towarów i usług, który miałby obowiązek zapłacić zgodnie z obowiązującymi przepisami.</w:t>
      </w:r>
    </w:p>
    <w:p w:rsidR="005F2DA3" w:rsidRPr="005205CB" w:rsidRDefault="005F2DA3" w:rsidP="005205CB">
      <w:pPr>
        <w:numPr>
          <w:ilvl w:val="2"/>
          <w:numId w:val="11"/>
        </w:numPr>
        <w:tabs>
          <w:tab w:val="left" w:pos="962"/>
        </w:tabs>
        <w:spacing w:after="120"/>
        <w:ind w:left="880" w:hanging="480"/>
        <w:contextualSpacing/>
        <w:jc w:val="both"/>
        <w:rPr>
          <w:sz w:val="24"/>
          <w:szCs w:val="24"/>
        </w:rPr>
      </w:pPr>
      <w:r>
        <w:rPr>
          <w:sz w:val="24"/>
          <w:szCs w:val="24"/>
        </w:rPr>
        <w:t>W przypadku różnicy w cenie podanej liczbowo i słownie Zamawiający jako obowiązująca przyjmie cenę podaną słownie.</w:t>
      </w:r>
    </w:p>
    <w:p w:rsidR="001A5057" w:rsidRPr="00C526D4" w:rsidRDefault="001A5057" w:rsidP="005205CB">
      <w:pPr>
        <w:numPr>
          <w:ilvl w:val="1"/>
          <w:numId w:val="11"/>
        </w:numPr>
        <w:tabs>
          <w:tab w:val="left" w:pos="360"/>
        </w:tabs>
        <w:spacing w:after="120"/>
        <w:ind w:left="400" w:hanging="400"/>
        <w:contextualSpacing/>
        <w:rPr>
          <w:sz w:val="24"/>
          <w:szCs w:val="24"/>
        </w:rPr>
      </w:pPr>
      <w:r w:rsidRPr="00C526D4">
        <w:rPr>
          <w:sz w:val="24"/>
          <w:szCs w:val="24"/>
        </w:rPr>
        <w:t>Opis kryteriów, którymi Zamawiający będzie się kierował przy wyborze oferty, wraz z podaniem wag tych kryteriów i sposobu oceny ofert</w:t>
      </w:r>
    </w:p>
    <w:p w:rsidR="001A5057" w:rsidRPr="005205CB" w:rsidRDefault="001A5057" w:rsidP="005205CB">
      <w:pPr>
        <w:spacing w:after="120"/>
        <w:ind w:left="400"/>
        <w:contextualSpacing/>
        <w:jc w:val="both"/>
        <w:rPr>
          <w:sz w:val="24"/>
          <w:szCs w:val="24"/>
        </w:rPr>
      </w:pPr>
      <w:r w:rsidRPr="005205CB">
        <w:rPr>
          <w:sz w:val="24"/>
          <w:szCs w:val="24"/>
        </w:rPr>
        <w:t>Z uwagi na to, że inwestycja realizowana jest w obiekcie objętym nadzorem konserwatorskim, posiada unikatowe elementy, fasadę z piaskowca, zadanie zaś obejmuje zmianę funkcji i roboty budowlane z różnych branż, Zamawiający uznał, iż istotne znaczenie dla realizacji zadania będzie miało doświadczenie osób wyznaczonych do realizacji zamówienia. W związku z tym Zamawiający przy wyborze oferty najkorzystniejszej będzie się kierował kryteriami określonymi poniżej.</w:t>
      </w:r>
    </w:p>
    <w:p w:rsidR="001A5057" w:rsidRPr="005205CB" w:rsidRDefault="001A5057" w:rsidP="005205CB">
      <w:pPr>
        <w:numPr>
          <w:ilvl w:val="2"/>
          <w:numId w:val="11"/>
        </w:numPr>
        <w:tabs>
          <w:tab w:val="left" w:pos="1115"/>
        </w:tabs>
        <w:spacing w:after="120"/>
        <w:ind w:left="400"/>
        <w:contextualSpacing/>
        <w:jc w:val="both"/>
        <w:rPr>
          <w:sz w:val="24"/>
          <w:szCs w:val="24"/>
        </w:rPr>
      </w:pPr>
      <w:r w:rsidRPr="005205CB">
        <w:rPr>
          <w:sz w:val="24"/>
          <w:szCs w:val="24"/>
        </w:rPr>
        <w:t>Przy wyborze oferty Zamawiający będzie się kierował następującymi kryteriami:</w:t>
      </w:r>
    </w:p>
    <w:p w:rsidR="001A5057" w:rsidRPr="005205CB" w:rsidRDefault="001A5057" w:rsidP="005205CB">
      <w:pPr>
        <w:numPr>
          <w:ilvl w:val="0"/>
          <w:numId w:val="12"/>
        </w:numPr>
        <w:tabs>
          <w:tab w:val="left" w:pos="1245"/>
          <w:tab w:val="left" w:pos="6746"/>
        </w:tabs>
        <w:spacing w:after="120"/>
        <w:ind w:left="880"/>
        <w:contextualSpacing/>
        <w:rPr>
          <w:sz w:val="24"/>
          <w:szCs w:val="24"/>
        </w:rPr>
      </w:pPr>
      <w:r w:rsidRPr="005205CB">
        <w:rPr>
          <w:sz w:val="24"/>
          <w:szCs w:val="24"/>
        </w:rPr>
        <w:t>cena oferty (brutto)</w:t>
      </w:r>
      <w:r w:rsidRPr="005205CB">
        <w:rPr>
          <w:sz w:val="24"/>
          <w:szCs w:val="24"/>
        </w:rPr>
        <w:tab/>
      </w:r>
      <w:r w:rsidR="000B34C3">
        <w:rPr>
          <w:sz w:val="24"/>
          <w:szCs w:val="24"/>
        </w:rPr>
        <w:tab/>
      </w:r>
      <w:r w:rsidRPr="005205CB">
        <w:rPr>
          <w:sz w:val="24"/>
          <w:szCs w:val="24"/>
        </w:rPr>
        <w:t>- znaczenie 60 %</w:t>
      </w:r>
    </w:p>
    <w:p w:rsidR="001A5057" w:rsidRPr="005205CB" w:rsidRDefault="001A5057" w:rsidP="005205CB">
      <w:pPr>
        <w:numPr>
          <w:ilvl w:val="0"/>
          <w:numId w:val="12"/>
        </w:numPr>
        <w:tabs>
          <w:tab w:val="left" w:pos="1245"/>
          <w:tab w:val="left" w:pos="6746"/>
        </w:tabs>
        <w:spacing w:after="120"/>
        <w:ind w:left="880"/>
        <w:contextualSpacing/>
        <w:rPr>
          <w:sz w:val="24"/>
          <w:szCs w:val="24"/>
        </w:rPr>
      </w:pPr>
      <w:r w:rsidRPr="005205CB">
        <w:rPr>
          <w:sz w:val="24"/>
          <w:szCs w:val="24"/>
        </w:rPr>
        <w:t>okres gwarancji na wykonane roboty budowlane</w:t>
      </w:r>
      <w:r w:rsidRPr="005205CB">
        <w:rPr>
          <w:sz w:val="24"/>
          <w:szCs w:val="24"/>
        </w:rPr>
        <w:tab/>
      </w:r>
      <w:r w:rsidR="000B34C3">
        <w:rPr>
          <w:sz w:val="24"/>
          <w:szCs w:val="24"/>
        </w:rPr>
        <w:tab/>
      </w:r>
      <w:r w:rsidRPr="005205CB">
        <w:rPr>
          <w:sz w:val="24"/>
          <w:szCs w:val="24"/>
        </w:rPr>
        <w:t xml:space="preserve">- znaczenie </w:t>
      </w:r>
      <w:r w:rsidR="0024554A">
        <w:rPr>
          <w:sz w:val="24"/>
          <w:szCs w:val="24"/>
        </w:rPr>
        <w:t>4</w:t>
      </w:r>
      <w:r w:rsidRPr="005205CB">
        <w:rPr>
          <w:sz w:val="24"/>
          <w:szCs w:val="24"/>
        </w:rPr>
        <w:t>0 %</w:t>
      </w:r>
    </w:p>
    <w:p w:rsidR="001A5057" w:rsidRPr="005205CB" w:rsidRDefault="000B34C3" w:rsidP="000B34C3">
      <w:pPr>
        <w:tabs>
          <w:tab w:val="left" w:pos="1250"/>
        </w:tabs>
        <w:spacing w:after="120"/>
        <w:ind w:left="880"/>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p>
    <w:p w:rsidR="001A5057" w:rsidRPr="005205CB" w:rsidRDefault="001A5057" w:rsidP="005205CB">
      <w:pPr>
        <w:numPr>
          <w:ilvl w:val="2"/>
          <w:numId w:val="11"/>
        </w:numPr>
        <w:tabs>
          <w:tab w:val="left" w:pos="1106"/>
        </w:tabs>
        <w:spacing w:after="120"/>
        <w:ind w:left="400"/>
        <w:contextualSpacing/>
        <w:jc w:val="both"/>
        <w:rPr>
          <w:sz w:val="24"/>
          <w:szCs w:val="24"/>
        </w:rPr>
      </w:pPr>
      <w:r w:rsidRPr="005205CB">
        <w:rPr>
          <w:sz w:val="24"/>
          <w:szCs w:val="24"/>
        </w:rPr>
        <w:t>Ocena ofert będzie się odbywała wg następujących zasad:</w:t>
      </w:r>
    </w:p>
    <w:p w:rsidR="001A5057" w:rsidRPr="005205CB" w:rsidRDefault="001A5057" w:rsidP="005205CB">
      <w:pPr>
        <w:spacing w:after="120"/>
        <w:ind w:left="880"/>
        <w:contextualSpacing/>
        <w:rPr>
          <w:sz w:val="24"/>
          <w:szCs w:val="24"/>
        </w:rPr>
      </w:pPr>
      <w:r w:rsidRPr="005205CB">
        <w:rPr>
          <w:rStyle w:val="TeksttreciPogrubienie"/>
          <w:sz w:val="24"/>
          <w:szCs w:val="24"/>
        </w:rPr>
        <w:t>W kryterium „cena" (</w:t>
      </w:r>
      <w:proofErr w:type="spellStart"/>
      <w:r w:rsidRPr="005205CB">
        <w:rPr>
          <w:rStyle w:val="TeksttreciPogrubienie"/>
          <w:sz w:val="24"/>
          <w:szCs w:val="24"/>
        </w:rPr>
        <w:t>Kc</w:t>
      </w:r>
      <w:proofErr w:type="spellEnd"/>
      <w:r w:rsidRPr="005205CB">
        <w:rPr>
          <w:rStyle w:val="TeksttreciPogrubienie"/>
          <w:sz w:val="24"/>
          <w:szCs w:val="24"/>
        </w:rPr>
        <w:t>)</w:t>
      </w:r>
      <w:r w:rsidRPr="005205CB">
        <w:rPr>
          <w:sz w:val="24"/>
          <w:szCs w:val="24"/>
        </w:rPr>
        <w:t xml:space="preserve"> Komisja Przetargowa dokona oceny punktowej każdej z ofert zgodnie z formułą:</w:t>
      </w:r>
    </w:p>
    <w:p w:rsidR="001A5057" w:rsidRPr="005205CB" w:rsidRDefault="001A5057" w:rsidP="005205CB">
      <w:pPr>
        <w:pStyle w:val="Teksttreci90"/>
        <w:shd w:val="clear" w:color="auto" w:fill="auto"/>
        <w:tabs>
          <w:tab w:val="left" w:pos="5730"/>
        </w:tabs>
        <w:spacing w:before="0" w:after="120" w:line="276" w:lineRule="auto"/>
        <w:ind w:left="3580"/>
        <w:contextualSpacing/>
        <w:rPr>
          <w:sz w:val="24"/>
          <w:szCs w:val="24"/>
        </w:rPr>
      </w:pPr>
      <w:r w:rsidRPr="005205CB">
        <w:rPr>
          <w:sz w:val="24"/>
          <w:szCs w:val="24"/>
        </w:rPr>
        <w:t xml:space="preserve">cena </w:t>
      </w:r>
      <w:r w:rsidR="00F873C3" w:rsidRPr="005205CB">
        <w:rPr>
          <w:sz w:val="24"/>
          <w:szCs w:val="24"/>
        </w:rPr>
        <w:t>najniższa</w:t>
      </w:r>
    </w:p>
    <w:p w:rsidR="001A5057" w:rsidRPr="005205CB" w:rsidRDefault="001A5057" w:rsidP="005205CB">
      <w:pPr>
        <w:tabs>
          <w:tab w:val="left" w:leader="hyphen" w:pos="4280"/>
          <w:tab w:val="left" w:leader="hyphen" w:pos="5149"/>
        </w:tabs>
        <w:spacing w:after="120"/>
        <w:ind w:left="2840"/>
        <w:contextualSpacing/>
        <w:rPr>
          <w:sz w:val="24"/>
          <w:szCs w:val="24"/>
        </w:rPr>
      </w:pPr>
      <w:proofErr w:type="spellStart"/>
      <w:r w:rsidRPr="005205CB">
        <w:rPr>
          <w:rStyle w:val="TeksttreciSylfaen85ptKursywa"/>
          <w:sz w:val="24"/>
          <w:szCs w:val="24"/>
        </w:rPr>
        <w:lastRenderedPageBreak/>
        <w:t>Kc</w:t>
      </w:r>
      <w:proofErr w:type="spellEnd"/>
      <w:r w:rsidRPr="005205CB">
        <w:rPr>
          <w:rStyle w:val="TeksttreciSylfaen85ptKursywa"/>
          <w:sz w:val="24"/>
          <w:szCs w:val="24"/>
        </w:rPr>
        <w:t xml:space="preserve"> =</w:t>
      </w:r>
      <w:r w:rsidRPr="005205CB">
        <w:rPr>
          <w:rStyle w:val="TeksttreciSylfaen85ptOdstpy1pt"/>
          <w:sz w:val="24"/>
          <w:szCs w:val="24"/>
        </w:rPr>
        <w:tab/>
        <w:t>-</w:t>
      </w:r>
      <w:r w:rsidRPr="005205CB">
        <w:rPr>
          <w:rStyle w:val="TeksttreciSylfaen85ptOdstpy1pt"/>
          <w:sz w:val="24"/>
          <w:szCs w:val="24"/>
        </w:rPr>
        <w:tab/>
        <w:t xml:space="preserve"> * 100</w:t>
      </w:r>
      <w:r w:rsidRPr="005205CB">
        <w:rPr>
          <w:sz w:val="24"/>
          <w:szCs w:val="24"/>
        </w:rPr>
        <w:t xml:space="preserve"> </w:t>
      </w:r>
      <w:proofErr w:type="spellStart"/>
      <w:r w:rsidRPr="005205CB">
        <w:rPr>
          <w:sz w:val="24"/>
          <w:szCs w:val="24"/>
        </w:rPr>
        <w:t>pkt</w:t>
      </w:r>
      <w:proofErr w:type="spellEnd"/>
      <w:r w:rsidRPr="005205CB">
        <w:rPr>
          <w:sz w:val="24"/>
          <w:szCs w:val="24"/>
        </w:rPr>
        <w:t xml:space="preserve"> * 60 %</w:t>
      </w:r>
    </w:p>
    <w:p w:rsidR="001A5057" w:rsidRPr="005205CB" w:rsidRDefault="001A5057" w:rsidP="005205CB">
      <w:pPr>
        <w:pStyle w:val="Teksttreci90"/>
        <w:shd w:val="clear" w:color="auto" w:fill="auto"/>
        <w:spacing w:before="0" w:after="120" w:line="276" w:lineRule="auto"/>
        <w:ind w:left="3300"/>
        <w:contextualSpacing/>
        <w:rPr>
          <w:sz w:val="24"/>
          <w:szCs w:val="24"/>
        </w:rPr>
      </w:pPr>
      <w:r w:rsidRPr="005205CB">
        <w:rPr>
          <w:sz w:val="24"/>
          <w:szCs w:val="24"/>
        </w:rPr>
        <w:t>cena oferty badanej</w:t>
      </w:r>
    </w:p>
    <w:p w:rsidR="001A5057" w:rsidRDefault="001A5057" w:rsidP="005205CB">
      <w:pPr>
        <w:spacing w:after="120"/>
        <w:ind w:left="400"/>
        <w:contextualSpacing/>
        <w:jc w:val="both"/>
        <w:rPr>
          <w:sz w:val="24"/>
          <w:szCs w:val="24"/>
        </w:rPr>
      </w:pPr>
      <w:r w:rsidRPr="005205CB">
        <w:rPr>
          <w:sz w:val="24"/>
          <w:szCs w:val="24"/>
        </w:rPr>
        <w:t>Ocena punktowa będzie wyrażona liczbą zaokrągloną do dwóch miejsc po przecinku.</w:t>
      </w:r>
    </w:p>
    <w:p w:rsidR="00F873C3" w:rsidRPr="005205CB" w:rsidRDefault="00F873C3" w:rsidP="005205CB">
      <w:pPr>
        <w:spacing w:after="120"/>
        <w:ind w:left="400"/>
        <w:contextualSpacing/>
        <w:jc w:val="both"/>
        <w:rPr>
          <w:sz w:val="24"/>
          <w:szCs w:val="24"/>
        </w:rPr>
      </w:pPr>
    </w:p>
    <w:p w:rsidR="00F873C3" w:rsidRDefault="001A5057" w:rsidP="005205CB">
      <w:pPr>
        <w:spacing w:after="120"/>
        <w:ind w:left="880"/>
        <w:contextualSpacing/>
        <w:rPr>
          <w:sz w:val="24"/>
          <w:szCs w:val="24"/>
        </w:rPr>
      </w:pPr>
      <w:r w:rsidRPr="005205CB">
        <w:rPr>
          <w:rStyle w:val="TeksttreciPogrubienie"/>
          <w:sz w:val="24"/>
          <w:szCs w:val="24"/>
        </w:rPr>
        <w:t>W kryterium „okres gwarancji na wykonane roboty budowlane" (Kg)</w:t>
      </w:r>
      <w:r w:rsidRPr="005205CB">
        <w:rPr>
          <w:sz w:val="24"/>
          <w:szCs w:val="24"/>
        </w:rPr>
        <w:t xml:space="preserve"> o</w:t>
      </w:r>
      <w:r w:rsidR="00D94FF6">
        <w:rPr>
          <w:sz w:val="24"/>
          <w:szCs w:val="24"/>
        </w:rPr>
        <w:t>ferta może uzyskać maksymalnie 4</w:t>
      </w:r>
      <w:r w:rsidRPr="005205CB">
        <w:rPr>
          <w:sz w:val="24"/>
          <w:szCs w:val="24"/>
        </w:rPr>
        <w:t xml:space="preserve">0 punktów. Przyjmuje się, że punkty w tym kryterium będą przyznawane następująco: </w:t>
      </w:r>
    </w:p>
    <w:p w:rsidR="00F873C3" w:rsidRDefault="00AE255A" w:rsidP="005205CB">
      <w:pPr>
        <w:spacing w:after="120"/>
        <w:ind w:left="880"/>
        <w:contextualSpacing/>
        <w:rPr>
          <w:sz w:val="24"/>
          <w:szCs w:val="24"/>
        </w:rPr>
      </w:pPr>
      <w:r>
        <w:rPr>
          <w:sz w:val="24"/>
          <w:szCs w:val="24"/>
        </w:rPr>
        <w:t>36 miesięcy (wymagane) - 10</w:t>
      </w:r>
      <w:r w:rsidR="001A5057" w:rsidRPr="005205CB">
        <w:rPr>
          <w:sz w:val="24"/>
          <w:szCs w:val="24"/>
        </w:rPr>
        <w:t xml:space="preserve"> punktów </w:t>
      </w:r>
    </w:p>
    <w:p w:rsidR="001A5057" w:rsidRDefault="004B34BE" w:rsidP="005205CB">
      <w:pPr>
        <w:spacing w:after="120"/>
        <w:ind w:left="880"/>
        <w:contextualSpacing/>
        <w:rPr>
          <w:sz w:val="24"/>
          <w:szCs w:val="24"/>
        </w:rPr>
      </w:pPr>
      <w:r>
        <w:rPr>
          <w:sz w:val="24"/>
          <w:szCs w:val="24"/>
        </w:rPr>
        <w:t>48 miesięcy - 20</w:t>
      </w:r>
      <w:r w:rsidR="001A5057" w:rsidRPr="005205CB">
        <w:rPr>
          <w:sz w:val="24"/>
          <w:szCs w:val="24"/>
        </w:rPr>
        <w:t xml:space="preserve"> punktów</w:t>
      </w:r>
    </w:p>
    <w:p w:rsidR="00301708" w:rsidRPr="005205CB" w:rsidRDefault="00301708" w:rsidP="005205CB">
      <w:pPr>
        <w:spacing w:after="120"/>
        <w:ind w:left="880"/>
        <w:contextualSpacing/>
        <w:rPr>
          <w:sz w:val="24"/>
          <w:szCs w:val="24"/>
        </w:rPr>
      </w:pPr>
      <w:r>
        <w:rPr>
          <w:sz w:val="24"/>
          <w:szCs w:val="24"/>
        </w:rPr>
        <w:t>54 miesiące – 30 punktów</w:t>
      </w:r>
    </w:p>
    <w:p w:rsidR="001A5057" w:rsidRDefault="00301708" w:rsidP="00F873C3">
      <w:pPr>
        <w:spacing w:after="120"/>
        <w:ind w:left="92" w:firstLine="788"/>
        <w:contextualSpacing/>
        <w:rPr>
          <w:sz w:val="24"/>
          <w:szCs w:val="24"/>
        </w:rPr>
      </w:pPr>
      <w:r>
        <w:rPr>
          <w:sz w:val="24"/>
          <w:szCs w:val="24"/>
        </w:rPr>
        <w:t>60 miesięcy - 4</w:t>
      </w:r>
      <w:r w:rsidR="0024554A">
        <w:rPr>
          <w:sz w:val="24"/>
          <w:szCs w:val="24"/>
        </w:rPr>
        <w:t>0</w:t>
      </w:r>
      <w:r w:rsidR="001A5057" w:rsidRPr="005205CB">
        <w:rPr>
          <w:sz w:val="24"/>
          <w:szCs w:val="24"/>
        </w:rPr>
        <w:t xml:space="preserve"> punktów</w:t>
      </w:r>
    </w:p>
    <w:p w:rsidR="00F873C3" w:rsidRPr="005205CB" w:rsidRDefault="00F873C3" w:rsidP="00F873C3">
      <w:pPr>
        <w:spacing w:after="120"/>
        <w:ind w:left="92" w:firstLine="788"/>
        <w:contextualSpacing/>
        <w:rPr>
          <w:sz w:val="24"/>
          <w:szCs w:val="24"/>
        </w:rPr>
      </w:pPr>
    </w:p>
    <w:p w:rsidR="004B34BE" w:rsidRDefault="001A5057" w:rsidP="005205CB">
      <w:pPr>
        <w:spacing w:after="120"/>
        <w:ind w:left="800" w:right="20"/>
        <w:contextualSpacing/>
        <w:jc w:val="both"/>
        <w:rPr>
          <w:sz w:val="24"/>
          <w:szCs w:val="24"/>
        </w:rPr>
      </w:pPr>
      <w:r w:rsidRPr="005205CB">
        <w:rPr>
          <w:sz w:val="24"/>
          <w:szCs w:val="24"/>
        </w:rPr>
        <w:t>Ocenie w ramach tego kryterium podlegać będzie okres gwarancji na</w:t>
      </w:r>
      <w:r w:rsidRPr="005205CB">
        <w:rPr>
          <w:rStyle w:val="TeksttreciPogrubienie"/>
          <w:sz w:val="24"/>
          <w:szCs w:val="24"/>
        </w:rPr>
        <w:t xml:space="preserve"> wykonane roboty budowl</w:t>
      </w:r>
      <w:r w:rsidR="004B34BE">
        <w:rPr>
          <w:rStyle w:val="TeksttreciPogrubienie"/>
          <w:sz w:val="24"/>
          <w:szCs w:val="24"/>
        </w:rPr>
        <w:t>a</w:t>
      </w:r>
      <w:r w:rsidRPr="005205CB">
        <w:rPr>
          <w:rStyle w:val="TeksttreciPogrubienie"/>
          <w:sz w:val="24"/>
          <w:szCs w:val="24"/>
        </w:rPr>
        <w:t>ne,</w:t>
      </w:r>
      <w:r w:rsidRPr="005205CB">
        <w:rPr>
          <w:sz w:val="24"/>
          <w:szCs w:val="24"/>
        </w:rPr>
        <w:t xml:space="preserve"> </w:t>
      </w:r>
    </w:p>
    <w:p w:rsidR="001A5057" w:rsidRPr="005205CB" w:rsidRDefault="001A5057" w:rsidP="005205CB">
      <w:pPr>
        <w:spacing w:after="120"/>
        <w:ind w:left="800" w:right="20"/>
        <w:contextualSpacing/>
        <w:jc w:val="both"/>
        <w:rPr>
          <w:sz w:val="24"/>
          <w:szCs w:val="24"/>
        </w:rPr>
      </w:pPr>
      <w:r w:rsidRPr="005205CB">
        <w:rPr>
          <w:sz w:val="24"/>
          <w:szCs w:val="24"/>
        </w:rPr>
        <w:t>Jeżeli Wykonawca poda okres gwarancji w latach, Zamawiający przeliczy go na miesiące wg zasady 1 rok = 12 miesięcy.</w:t>
      </w:r>
    </w:p>
    <w:p w:rsidR="001A5057" w:rsidRPr="005205CB" w:rsidRDefault="001A5057" w:rsidP="005205CB">
      <w:pPr>
        <w:spacing w:after="120"/>
        <w:ind w:left="800" w:right="20"/>
        <w:contextualSpacing/>
        <w:jc w:val="both"/>
        <w:rPr>
          <w:sz w:val="24"/>
          <w:szCs w:val="24"/>
        </w:rPr>
      </w:pPr>
      <w:r w:rsidRPr="005205CB">
        <w:rPr>
          <w:sz w:val="24"/>
          <w:szCs w:val="24"/>
        </w:rPr>
        <w:t xml:space="preserve">W przypadku podania przez Wykonawcę w formularzu oferty krótszego niż wymagany okresu gwarancji, oferta zostanie odrzucona na podstawie art. 89 ust. 1 </w:t>
      </w:r>
      <w:proofErr w:type="spellStart"/>
      <w:r w:rsidRPr="005205CB">
        <w:rPr>
          <w:sz w:val="24"/>
          <w:szCs w:val="24"/>
        </w:rPr>
        <w:t>pkt</w:t>
      </w:r>
      <w:proofErr w:type="spellEnd"/>
      <w:r w:rsidRPr="005205CB">
        <w:rPr>
          <w:sz w:val="24"/>
          <w:szCs w:val="24"/>
        </w:rPr>
        <w:t xml:space="preserve"> Ustawy.</w:t>
      </w:r>
    </w:p>
    <w:p w:rsidR="001A5057" w:rsidRPr="005205CB" w:rsidRDefault="001A5057" w:rsidP="005205CB">
      <w:pPr>
        <w:spacing w:after="120"/>
        <w:ind w:left="800" w:right="20"/>
        <w:contextualSpacing/>
        <w:jc w:val="both"/>
        <w:rPr>
          <w:sz w:val="24"/>
          <w:szCs w:val="24"/>
        </w:rPr>
      </w:pPr>
      <w:r w:rsidRPr="005205CB">
        <w:rPr>
          <w:sz w:val="24"/>
          <w:szCs w:val="24"/>
        </w:rPr>
        <w:t>Jeżeli Wykonawca nie poda w formularzu oferty okresu gwarancji, Zamawiający przyjmie do oceny minimalny (wymagany) 36-miesięczny okres gwarancji.</w:t>
      </w:r>
    </w:p>
    <w:p w:rsidR="001A5057" w:rsidRDefault="001A5057" w:rsidP="005205CB">
      <w:pPr>
        <w:spacing w:after="120"/>
        <w:ind w:left="800" w:right="20"/>
        <w:contextualSpacing/>
        <w:jc w:val="both"/>
        <w:rPr>
          <w:sz w:val="24"/>
          <w:szCs w:val="24"/>
        </w:rPr>
      </w:pPr>
      <w:r w:rsidRPr="005205CB">
        <w:rPr>
          <w:sz w:val="24"/>
          <w:szCs w:val="24"/>
        </w:rPr>
        <w:t>Jeżeli Wykonawca okreś</w:t>
      </w:r>
      <w:r w:rsidR="00AE255A">
        <w:rPr>
          <w:sz w:val="24"/>
          <w:szCs w:val="24"/>
        </w:rPr>
        <w:t>l</w:t>
      </w:r>
      <w:r w:rsidR="00301708">
        <w:rPr>
          <w:sz w:val="24"/>
          <w:szCs w:val="24"/>
        </w:rPr>
        <w:t>i okres gwarancji dłuższy niż 60</w:t>
      </w:r>
      <w:r w:rsidRPr="005205CB">
        <w:rPr>
          <w:sz w:val="24"/>
          <w:szCs w:val="24"/>
        </w:rPr>
        <w:t xml:space="preserve"> </w:t>
      </w:r>
      <w:r w:rsidR="00AE255A" w:rsidRPr="005205CB">
        <w:rPr>
          <w:sz w:val="24"/>
          <w:szCs w:val="24"/>
        </w:rPr>
        <w:t>miesi</w:t>
      </w:r>
      <w:r w:rsidR="00301708">
        <w:rPr>
          <w:sz w:val="24"/>
          <w:szCs w:val="24"/>
        </w:rPr>
        <w:t>ęcy</w:t>
      </w:r>
      <w:r w:rsidRPr="005205CB">
        <w:rPr>
          <w:sz w:val="24"/>
          <w:szCs w:val="24"/>
        </w:rPr>
        <w:t xml:space="preserve">, Zamawiający </w:t>
      </w:r>
      <w:r w:rsidR="00301708">
        <w:rPr>
          <w:sz w:val="24"/>
          <w:szCs w:val="24"/>
        </w:rPr>
        <w:t>do oceny ofert przyjmie okres 60 miesięcy</w:t>
      </w:r>
      <w:r w:rsidRPr="005205CB">
        <w:rPr>
          <w:sz w:val="24"/>
          <w:szCs w:val="24"/>
        </w:rPr>
        <w:t>.</w:t>
      </w:r>
    </w:p>
    <w:p w:rsidR="00F809F8" w:rsidRPr="005205CB" w:rsidRDefault="00F809F8" w:rsidP="005205CB">
      <w:pPr>
        <w:spacing w:after="120"/>
        <w:ind w:left="800" w:right="20"/>
        <w:contextualSpacing/>
        <w:jc w:val="both"/>
        <w:rPr>
          <w:sz w:val="24"/>
          <w:szCs w:val="24"/>
        </w:rPr>
      </w:pPr>
    </w:p>
    <w:p w:rsidR="002F7D45" w:rsidRDefault="002F7D45" w:rsidP="00F809F8">
      <w:pPr>
        <w:spacing w:after="120"/>
        <w:ind w:left="800" w:right="20"/>
        <w:contextualSpacing/>
        <w:jc w:val="both"/>
        <w:rPr>
          <w:sz w:val="23"/>
          <w:szCs w:val="23"/>
        </w:rPr>
      </w:pPr>
    </w:p>
    <w:p w:rsidR="00F809F8" w:rsidRPr="005205CB" w:rsidRDefault="00F809F8" w:rsidP="00F809F8">
      <w:pPr>
        <w:spacing w:after="120"/>
        <w:ind w:left="800" w:right="20"/>
        <w:contextualSpacing/>
        <w:jc w:val="both"/>
        <w:rPr>
          <w:sz w:val="24"/>
          <w:szCs w:val="24"/>
        </w:rPr>
      </w:pPr>
    </w:p>
    <w:p w:rsidR="00F809F8" w:rsidRPr="005205CB" w:rsidRDefault="00F809F8" w:rsidP="00F809F8">
      <w:pPr>
        <w:spacing w:after="120"/>
        <w:ind w:left="800"/>
        <w:contextualSpacing/>
        <w:jc w:val="both"/>
        <w:rPr>
          <w:sz w:val="24"/>
          <w:szCs w:val="24"/>
        </w:rPr>
      </w:pPr>
      <w:r w:rsidRPr="005205CB">
        <w:rPr>
          <w:sz w:val="24"/>
          <w:szCs w:val="24"/>
        </w:rPr>
        <w:t>Ocena punktowa będzie wyrażona liczbą zaokrągloną do dwóch miejsc po przecinku.</w:t>
      </w:r>
    </w:p>
    <w:p w:rsidR="00F809F8" w:rsidRDefault="00F809F8" w:rsidP="00F809F8">
      <w:pPr>
        <w:spacing w:after="120"/>
        <w:ind w:left="800" w:right="20"/>
        <w:contextualSpacing/>
        <w:jc w:val="both"/>
        <w:rPr>
          <w:sz w:val="24"/>
          <w:szCs w:val="24"/>
        </w:rPr>
      </w:pPr>
      <w:r w:rsidRPr="005205CB">
        <w:rPr>
          <w:sz w:val="24"/>
          <w:szCs w:val="24"/>
        </w:rPr>
        <w:t>Za ofertę najkorzystniejszą uznana zostanie oferta, która uzyska największą ilość punktów w wyniku poniższego działania:</w:t>
      </w:r>
    </w:p>
    <w:p w:rsidR="00F809F8" w:rsidRPr="005205CB" w:rsidRDefault="00F809F8" w:rsidP="00F809F8">
      <w:pPr>
        <w:pBdr>
          <w:top w:val="single" w:sz="4" w:space="1" w:color="auto"/>
          <w:left w:val="single" w:sz="4" w:space="4" w:color="auto"/>
          <w:bottom w:val="single" w:sz="4" w:space="1" w:color="auto"/>
          <w:right w:val="single" w:sz="4" w:space="4" w:color="auto"/>
        </w:pBdr>
        <w:spacing w:after="120"/>
        <w:ind w:left="800" w:right="20"/>
        <w:contextualSpacing/>
        <w:jc w:val="both"/>
        <w:rPr>
          <w:sz w:val="24"/>
          <w:szCs w:val="24"/>
        </w:rPr>
      </w:pPr>
      <w:r>
        <w:rPr>
          <w:sz w:val="24"/>
          <w:szCs w:val="24"/>
        </w:rPr>
        <w:t xml:space="preserve">                                           </w:t>
      </w:r>
      <w:r w:rsidR="004B34BE">
        <w:rPr>
          <w:sz w:val="24"/>
          <w:szCs w:val="24"/>
        </w:rPr>
        <w:t xml:space="preserve">  Liczba punktów = </w:t>
      </w:r>
      <w:proofErr w:type="spellStart"/>
      <w:r w:rsidR="004B34BE">
        <w:rPr>
          <w:sz w:val="24"/>
          <w:szCs w:val="24"/>
        </w:rPr>
        <w:t>Kc</w:t>
      </w:r>
      <w:proofErr w:type="spellEnd"/>
      <w:r w:rsidR="004B34BE">
        <w:rPr>
          <w:sz w:val="24"/>
          <w:szCs w:val="24"/>
        </w:rPr>
        <w:t xml:space="preserve"> + Kg</w:t>
      </w:r>
    </w:p>
    <w:p w:rsidR="00F809F8" w:rsidRDefault="00F809F8" w:rsidP="005205CB">
      <w:pPr>
        <w:spacing w:after="120"/>
        <w:ind w:left="800" w:right="20"/>
        <w:contextualSpacing/>
        <w:jc w:val="both"/>
        <w:rPr>
          <w:sz w:val="24"/>
          <w:szCs w:val="24"/>
        </w:rPr>
      </w:pPr>
    </w:p>
    <w:p w:rsidR="001A5057" w:rsidRPr="005205CB" w:rsidRDefault="001A5057" w:rsidP="005205CB">
      <w:pPr>
        <w:spacing w:after="120"/>
        <w:ind w:left="800" w:right="20"/>
        <w:contextualSpacing/>
        <w:jc w:val="both"/>
        <w:rPr>
          <w:sz w:val="24"/>
          <w:szCs w:val="24"/>
        </w:rPr>
      </w:pPr>
      <w:r w:rsidRPr="005205CB">
        <w:rPr>
          <w:sz w:val="24"/>
          <w:szCs w:val="24"/>
        </w:rPr>
        <w:t>Zamawiający udzieli zamówienia Wykonawcy, którego oferta została oceniona jako najkorzystniejsza w oparciu o podane kryteria wyboru.</w:t>
      </w:r>
    </w:p>
    <w:p w:rsidR="001A5057" w:rsidRPr="005205CB" w:rsidRDefault="001A5057" w:rsidP="005205CB">
      <w:pPr>
        <w:spacing w:after="120"/>
        <w:ind w:left="800" w:right="20" w:hanging="360"/>
        <w:contextualSpacing/>
        <w:jc w:val="both"/>
        <w:rPr>
          <w:sz w:val="24"/>
          <w:szCs w:val="24"/>
        </w:rPr>
      </w:pPr>
      <w:r w:rsidRPr="005205CB">
        <w:rPr>
          <w:sz w:val="24"/>
          <w:szCs w:val="24"/>
        </w:rPr>
        <w:t>22.3. Jeżeli nie będzie można wybrać oferty najkorzystniejszej z uwagi na to, że dwie lub więcej ofert przedstawia taki sam bilans ceny i innych kryteriów oceny ofert, to Zamawiający spośród tych ofert wybierze ofertę z najniższą ceną.</w:t>
      </w:r>
    </w:p>
    <w:p w:rsidR="001A5057" w:rsidRPr="005205CB" w:rsidRDefault="001A5057" w:rsidP="005205CB">
      <w:pPr>
        <w:pStyle w:val="Nagwek31"/>
        <w:keepNext/>
        <w:keepLines/>
        <w:shd w:val="clear" w:color="auto" w:fill="auto"/>
        <w:spacing w:after="120" w:line="276" w:lineRule="auto"/>
        <w:ind w:firstLine="0"/>
        <w:contextualSpacing/>
        <w:rPr>
          <w:sz w:val="24"/>
          <w:szCs w:val="24"/>
        </w:rPr>
      </w:pPr>
      <w:bookmarkStart w:id="19" w:name="bookmark21"/>
      <w:r w:rsidRPr="005205CB">
        <w:rPr>
          <w:sz w:val="24"/>
          <w:szCs w:val="24"/>
        </w:rPr>
        <w:lastRenderedPageBreak/>
        <w:t>23. Tryb oceny ofert.</w:t>
      </w:r>
      <w:bookmarkEnd w:id="19"/>
    </w:p>
    <w:p w:rsidR="001A5057" w:rsidRPr="005205CB" w:rsidRDefault="001A5057" w:rsidP="005205CB">
      <w:pPr>
        <w:numPr>
          <w:ilvl w:val="0"/>
          <w:numId w:val="13"/>
        </w:numPr>
        <w:tabs>
          <w:tab w:val="left" w:pos="862"/>
        </w:tabs>
        <w:spacing w:after="120"/>
        <w:ind w:left="800" w:hanging="360"/>
        <w:contextualSpacing/>
        <w:jc w:val="both"/>
        <w:rPr>
          <w:sz w:val="24"/>
          <w:szCs w:val="24"/>
        </w:rPr>
      </w:pPr>
      <w:r w:rsidRPr="005205CB">
        <w:rPr>
          <w:sz w:val="24"/>
          <w:szCs w:val="24"/>
        </w:rPr>
        <w:t>Wyjaśnienia treści ofert i poprawianie oczywistych omyłek.</w:t>
      </w:r>
    </w:p>
    <w:p w:rsidR="001A5057" w:rsidRPr="005205CB" w:rsidRDefault="001A5057" w:rsidP="005205CB">
      <w:pPr>
        <w:numPr>
          <w:ilvl w:val="0"/>
          <w:numId w:val="13"/>
        </w:numPr>
        <w:tabs>
          <w:tab w:val="left" w:pos="862"/>
        </w:tabs>
        <w:spacing w:after="120"/>
        <w:ind w:left="800" w:right="20" w:hanging="360"/>
        <w:contextualSpacing/>
        <w:jc w:val="both"/>
        <w:rPr>
          <w:sz w:val="24"/>
          <w:szCs w:val="24"/>
        </w:rPr>
      </w:pPr>
      <w:r w:rsidRPr="005205CB">
        <w:rPr>
          <w:sz w:val="24"/>
          <w:szCs w:val="24"/>
        </w:rPr>
        <w:t>W toku badania i oceny ofert Zamawiający może żądać od Wykonawców wyjaśnień dotyczących treści złożonych ofert. Niedopuszczalne jest prowadzenie między Zamawiającym a Wykonawcą negocjacji</w:t>
      </w:r>
    </w:p>
    <w:p w:rsidR="001A5057" w:rsidRPr="005205CB" w:rsidRDefault="001A5057" w:rsidP="005205CB">
      <w:pPr>
        <w:spacing w:after="120"/>
        <w:ind w:left="920" w:right="20"/>
        <w:contextualSpacing/>
        <w:jc w:val="both"/>
        <w:rPr>
          <w:sz w:val="24"/>
          <w:szCs w:val="24"/>
        </w:rPr>
      </w:pPr>
      <w:r w:rsidRPr="005205CB">
        <w:rPr>
          <w:sz w:val="24"/>
          <w:szCs w:val="24"/>
        </w:rPr>
        <w:t>dotyczących złożonej oferty, z zastrzeżeniem treści następnego punktu, dokonywanie jakiejkolwiek zmiany w jej treści.</w:t>
      </w:r>
    </w:p>
    <w:p w:rsidR="001A5057" w:rsidRPr="005205CB" w:rsidRDefault="001A5057" w:rsidP="005205CB">
      <w:pPr>
        <w:numPr>
          <w:ilvl w:val="0"/>
          <w:numId w:val="13"/>
        </w:numPr>
        <w:tabs>
          <w:tab w:val="left" w:pos="882"/>
        </w:tabs>
        <w:spacing w:after="120"/>
        <w:ind w:left="920" w:right="20" w:hanging="460"/>
        <w:contextualSpacing/>
        <w:jc w:val="both"/>
        <w:rPr>
          <w:sz w:val="24"/>
          <w:szCs w:val="24"/>
        </w:rPr>
      </w:pPr>
      <w:r w:rsidRPr="005205CB">
        <w:rPr>
          <w:sz w:val="24"/>
          <w:szCs w:val="24"/>
        </w:rPr>
        <w:t>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p>
    <w:p w:rsidR="001A5057" w:rsidRPr="005205CB" w:rsidRDefault="001A5057" w:rsidP="005205CB">
      <w:pPr>
        <w:numPr>
          <w:ilvl w:val="0"/>
          <w:numId w:val="13"/>
        </w:numPr>
        <w:tabs>
          <w:tab w:val="left" w:pos="882"/>
        </w:tabs>
        <w:spacing w:after="120"/>
        <w:ind w:left="920" w:hanging="460"/>
        <w:contextualSpacing/>
        <w:jc w:val="both"/>
        <w:rPr>
          <w:sz w:val="24"/>
          <w:szCs w:val="24"/>
        </w:rPr>
      </w:pPr>
      <w:r w:rsidRPr="005205CB">
        <w:rPr>
          <w:sz w:val="24"/>
          <w:szCs w:val="24"/>
        </w:rPr>
        <w:t>Sposób oceny zgodności oferty z treścią niniejszej SIWZ.</w:t>
      </w:r>
    </w:p>
    <w:p w:rsidR="001A5057" w:rsidRPr="005205CB" w:rsidRDefault="001A5057" w:rsidP="005205CB">
      <w:pPr>
        <w:spacing w:after="120"/>
        <w:ind w:left="920" w:right="20"/>
        <w:contextualSpacing/>
        <w:jc w:val="both"/>
        <w:rPr>
          <w:sz w:val="24"/>
          <w:szCs w:val="24"/>
        </w:rPr>
      </w:pPr>
      <w:r w:rsidRPr="005205CB">
        <w:rPr>
          <w:sz w:val="24"/>
          <w:szCs w:val="24"/>
        </w:rPr>
        <w:t>Ocena zgodności oferty z treścią niniejszej SIWZ przeprowadzona zostanie na podstawie analizy dokumentów i materiałów (w zakresie wymaganym przez Zamawiającego), jakie Wykonawca zawarł w swej ofercie z zastrzeżeniem treści art. 26 ust. 3 i 3a Ustawy przy zastosowaniu reguł określonych w art. 89 Ustawy.</w:t>
      </w:r>
    </w:p>
    <w:p w:rsidR="001A5057" w:rsidRPr="005205CB" w:rsidRDefault="001A5057" w:rsidP="005205CB">
      <w:pPr>
        <w:pStyle w:val="Nagwek31"/>
        <w:keepNext/>
        <w:keepLines/>
        <w:numPr>
          <w:ilvl w:val="1"/>
          <w:numId w:val="13"/>
        </w:numPr>
        <w:shd w:val="clear" w:color="auto" w:fill="auto"/>
        <w:tabs>
          <w:tab w:val="left" w:pos="422"/>
        </w:tabs>
        <w:spacing w:after="120" w:line="276" w:lineRule="auto"/>
        <w:ind w:firstLine="0"/>
        <w:contextualSpacing/>
        <w:rPr>
          <w:sz w:val="24"/>
          <w:szCs w:val="24"/>
        </w:rPr>
      </w:pPr>
      <w:bookmarkStart w:id="20" w:name="bookmark22"/>
      <w:r w:rsidRPr="005205CB">
        <w:rPr>
          <w:sz w:val="24"/>
          <w:szCs w:val="24"/>
        </w:rPr>
        <w:t>Zmiany umowy</w:t>
      </w:r>
      <w:bookmarkEnd w:id="20"/>
    </w:p>
    <w:p w:rsidR="0056770E" w:rsidRDefault="001A5057" w:rsidP="005205CB">
      <w:pPr>
        <w:spacing w:after="120"/>
        <w:ind w:left="460" w:right="20"/>
        <w:contextualSpacing/>
        <w:rPr>
          <w:sz w:val="24"/>
          <w:szCs w:val="24"/>
        </w:rPr>
      </w:pPr>
      <w:r w:rsidRPr="005205CB">
        <w:rPr>
          <w:sz w:val="24"/>
          <w:szCs w:val="24"/>
        </w:rPr>
        <w:t xml:space="preserve">24.1. Zakazuje się zmian postanowień zawartej umowy w stosunku do treści oferty, na podstawie której dokonano wyboru Wykonawcy, chyba że zachodzi co najmniej jedna z okoliczności wymienionych poniżej: </w:t>
      </w:r>
    </w:p>
    <w:p w:rsidR="001A5057" w:rsidRPr="005205CB" w:rsidRDefault="001A5057" w:rsidP="005205CB">
      <w:pPr>
        <w:spacing w:after="120"/>
        <w:ind w:left="460" w:right="20"/>
        <w:contextualSpacing/>
        <w:rPr>
          <w:sz w:val="24"/>
          <w:szCs w:val="24"/>
        </w:rPr>
      </w:pPr>
      <w:r w:rsidRPr="005205CB">
        <w:rPr>
          <w:sz w:val="24"/>
          <w:szCs w:val="24"/>
        </w:rPr>
        <w:t xml:space="preserve">24.1.1. na podstawie art. 144 ust. 1 </w:t>
      </w:r>
      <w:proofErr w:type="spellStart"/>
      <w:r w:rsidRPr="005205CB">
        <w:rPr>
          <w:sz w:val="24"/>
          <w:szCs w:val="24"/>
        </w:rPr>
        <w:t>pkt</w:t>
      </w:r>
      <w:proofErr w:type="spellEnd"/>
      <w:r w:rsidRPr="005205CB">
        <w:rPr>
          <w:sz w:val="24"/>
          <w:szCs w:val="24"/>
        </w:rPr>
        <w:t xml:space="preserve"> 1 Ustawy zachodzi co najmniej jedna z poniższych okoliczności z uwzględnieniem warunków ich wprowadzenia:</w:t>
      </w:r>
    </w:p>
    <w:p w:rsidR="001A5057" w:rsidRPr="00C526D4" w:rsidRDefault="001A5057" w:rsidP="00C526D4">
      <w:pPr>
        <w:numPr>
          <w:ilvl w:val="2"/>
          <w:numId w:val="13"/>
        </w:numPr>
        <w:tabs>
          <w:tab w:val="left" w:pos="2123"/>
        </w:tabs>
        <w:spacing w:after="0"/>
        <w:ind w:left="2140" w:hanging="300"/>
        <w:jc w:val="both"/>
        <w:rPr>
          <w:sz w:val="24"/>
          <w:szCs w:val="24"/>
        </w:rPr>
      </w:pPr>
      <w:r w:rsidRPr="00C526D4">
        <w:rPr>
          <w:sz w:val="24"/>
          <w:szCs w:val="24"/>
        </w:rPr>
        <w:t>zmiana warunków wykonania umowy jest konsekwencją:</w:t>
      </w:r>
    </w:p>
    <w:p w:rsidR="001A5057" w:rsidRPr="00C526D4" w:rsidRDefault="001A5057" w:rsidP="00C526D4">
      <w:pPr>
        <w:numPr>
          <w:ilvl w:val="0"/>
          <w:numId w:val="12"/>
        </w:numPr>
        <w:tabs>
          <w:tab w:val="left" w:pos="2128"/>
        </w:tabs>
        <w:spacing w:after="0"/>
        <w:ind w:left="2140" w:right="20" w:hanging="300"/>
        <w:jc w:val="both"/>
        <w:rPr>
          <w:sz w:val="24"/>
          <w:szCs w:val="24"/>
        </w:rPr>
      </w:pPr>
      <w:r w:rsidRPr="00C526D4">
        <w:rPr>
          <w:sz w:val="24"/>
          <w:szCs w:val="24"/>
        </w:rPr>
        <w:t>wystąpienia warunków pogodowych, klęsk żywiołowych powodujących zniszczenia wykonanych wcześniej robót lub uniemożliwiających prowadzenie robót budowlanych zgodnie z technologią , przeprowadzanie prób i sprawdzeń, dokonywanie odbiorów;</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konieczności usunięcia kolizji z urządzeniami infrastruktury podziemnej nie zinwentaryzowanej geodezyjnie;</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istotnego wpływu przedsięwzięć realizowanych przez gestorów mediów dotyczących terenu objętego przedmiotowym zamówieniem;</w:t>
      </w:r>
    </w:p>
    <w:p w:rsidR="001A5057" w:rsidRPr="00C526D4" w:rsidRDefault="001A5057" w:rsidP="00C526D4">
      <w:pPr>
        <w:numPr>
          <w:ilvl w:val="0"/>
          <w:numId w:val="12"/>
        </w:numPr>
        <w:tabs>
          <w:tab w:val="left" w:pos="2138"/>
        </w:tabs>
        <w:spacing w:after="0"/>
        <w:ind w:left="2140" w:right="20" w:hanging="300"/>
        <w:jc w:val="both"/>
        <w:rPr>
          <w:sz w:val="24"/>
          <w:szCs w:val="24"/>
        </w:rPr>
      </w:pPr>
      <w:r w:rsidRPr="00C526D4">
        <w:rPr>
          <w:sz w:val="24"/>
          <w:szCs w:val="24"/>
        </w:rPr>
        <w:t>braku możliwości udostępnienia obiektu w celu prowadzenia robót, wynikająca z obiektywnych, nieprzewidzianych i niezależnych od Wykonawcy okoliczności;</w:t>
      </w:r>
    </w:p>
    <w:p w:rsidR="001A5057" w:rsidRPr="00C526D4" w:rsidRDefault="001A5057" w:rsidP="00C526D4">
      <w:pPr>
        <w:numPr>
          <w:ilvl w:val="0"/>
          <w:numId w:val="12"/>
        </w:numPr>
        <w:tabs>
          <w:tab w:val="left" w:pos="2133"/>
        </w:tabs>
        <w:spacing w:after="0"/>
        <w:ind w:left="2140" w:right="20" w:hanging="300"/>
        <w:jc w:val="both"/>
        <w:rPr>
          <w:sz w:val="24"/>
          <w:szCs w:val="24"/>
        </w:rPr>
      </w:pPr>
      <w:r w:rsidRPr="00C526D4">
        <w:rPr>
          <w:sz w:val="24"/>
          <w:szCs w:val="24"/>
        </w:rPr>
        <w:lastRenderedPageBreak/>
        <w:t xml:space="preserve">zmiany osób wykonujących umowę po stronie Wykonawcy, przy czym zmiany w tym zakresie mogą być dokonane wyłącznie pod warunkiem zagwarantowania wykonania przedmiotu umowy przez osoby zapewniające należyte jej wykonanie, w szczególności posiadające kwalifikacje i doświadczenie wymagane przez Zamawiającego w </w:t>
      </w:r>
      <w:proofErr w:type="spellStart"/>
      <w:r w:rsidRPr="00C526D4">
        <w:rPr>
          <w:sz w:val="24"/>
          <w:szCs w:val="24"/>
        </w:rPr>
        <w:t>pkt</w:t>
      </w:r>
      <w:proofErr w:type="spellEnd"/>
      <w:r w:rsidRPr="00C526D4">
        <w:rPr>
          <w:sz w:val="24"/>
          <w:szCs w:val="24"/>
        </w:rPr>
        <w:t xml:space="preserve"> 9.3.1. SIWZ;</w:t>
      </w:r>
    </w:p>
    <w:p w:rsidR="001A5057" w:rsidRPr="00C526D4" w:rsidRDefault="001A5057" w:rsidP="00C526D4">
      <w:pPr>
        <w:numPr>
          <w:ilvl w:val="0"/>
          <w:numId w:val="12"/>
        </w:numPr>
        <w:tabs>
          <w:tab w:val="left" w:pos="2128"/>
        </w:tabs>
        <w:spacing w:after="0"/>
        <w:ind w:left="2140" w:hanging="300"/>
        <w:jc w:val="both"/>
        <w:rPr>
          <w:sz w:val="24"/>
          <w:szCs w:val="24"/>
        </w:rPr>
      </w:pPr>
      <w:r w:rsidRPr="00C526D4">
        <w:rPr>
          <w:sz w:val="24"/>
          <w:szCs w:val="24"/>
        </w:rPr>
        <w:t>wstrzymania robót przez Zamawiającego;</w:t>
      </w:r>
    </w:p>
    <w:p w:rsidR="001A5057" w:rsidRPr="00C526D4" w:rsidRDefault="001A5057" w:rsidP="00C526D4">
      <w:pPr>
        <w:numPr>
          <w:ilvl w:val="1"/>
          <w:numId w:val="12"/>
        </w:numPr>
        <w:tabs>
          <w:tab w:val="left" w:pos="2114"/>
        </w:tabs>
        <w:spacing w:after="0"/>
        <w:ind w:left="1840" w:right="20"/>
        <w:jc w:val="both"/>
        <w:rPr>
          <w:sz w:val="24"/>
          <w:szCs w:val="24"/>
        </w:rPr>
      </w:pPr>
      <w:r w:rsidRPr="00C526D4">
        <w:rPr>
          <w:sz w:val="24"/>
          <w:szCs w:val="24"/>
        </w:rPr>
        <w:t xml:space="preserve">w przypadku wystąpienia okoliczności wymienionych w </w:t>
      </w:r>
      <w:proofErr w:type="spellStart"/>
      <w:r w:rsidRPr="00C526D4">
        <w:rPr>
          <w:sz w:val="24"/>
          <w:szCs w:val="24"/>
        </w:rPr>
        <w:t>ppkt</w:t>
      </w:r>
      <w:proofErr w:type="spellEnd"/>
      <w:r w:rsidRPr="00C526D4">
        <w:rPr>
          <w:sz w:val="24"/>
          <w:szCs w:val="24"/>
        </w:rPr>
        <w:t xml:space="preserve">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rsidR="001A5057" w:rsidRPr="00C526D4" w:rsidRDefault="001A5057" w:rsidP="00C526D4">
      <w:pPr>
        <w:numPr>
          <w:ilvl w:val="1"/>
          <w:numId w:val="12"/>
        </w:numPr>
        <w:tabs>
          <w:tab w:val="left" w:pos="2109"/>
        </w:tabs>
        <w:spacing w:after="0"/>
        <w:ind w:left="2140" w:right="20" w:hanging="300"/>
        <w:jc w:val="both"/>
        <w:rPr>
          <w:sz w:val="24"/>
          <w:szCs w:val="24"/>
        </w:rPr>
      </w:pPr>
      <w:r w:rsidRPr="00C526D4">
        <w:rPr>
          <w:sz w:val="24"/>
          <w:szCs w:val="24"/>
        </w:rPr>
        <w:t xml:space="preserve">jeżeli w przypadku wystąpienia którejkolwiek z okoliczności wymienionych w </w:t>
      </w:r>
      <w:proofErr w:type="spellStart"/>
      <w:r w:rsidRPr="00C526D4">
        <w:rPr>
          <w:sz w:val="24"/>
          <w:szCs w:val="24"/>
        </w:rPr>
        <w:t>ppkt</w:t>
      </w:r>
      <w:proofErr w:type="spellEnd"/>
      <w:r w:rsidRPr="00C526D4">
        <w:rPr>
          <w:sz w:val="24"/>
          <w:szCs w:val="24"/>
        </w:rPr>
        <w:t xml:space="preserve"> a) konieczna będzie zmiana istotnych postanowień umowy, odpowiednie zapisy umowne zostaną stosownie zmodyfikowane, w sposób zapewniający zgodność z obowiązującymi przepisami prawa;</w:t>
      </w:r>
    </w:p>
    <w:p w:rsidR="001A5057" w:rsidRPr="00C526D4" w:rsidRDefault="001A5057" w:rsidP="00C526D4">
      <w:pPr>
        <w:spacing w:after="0"/>
        <w:ind w:left="1140"/>
        <w:rPr>
          <w:sz w:val="24"/>
          <w:szCs w:val="24"/>
        </w:rPr>
      </w:pPr>
      <w:r w:rsidRPr="00C526D4">
        <w:rPr>
          <w:sz w:val="24"/>
          <w:szCs w:val="24"/>
        </w:rPr>
        <w:t xml:space="preserve">24.1.2. zachodzi co najmniej jedna z okoliczności wymienionych w art. 144 ust. 1 </w:t>
      </w:r>
      <w:proofErr w:type="spellStart"/>
      <w:r w:rsidRPr="00C526D4">
        <w:rPr>
          <w:sz w:val="24"/>
          <w:szCs w:val="24"/>
        </w:rPr>
        <w:t>pkt</w:t>
      </w:r>
      <w:proofErr w:type="spellEnd"/>
      <w:r w:rsidRPr="00C526D4">
        <w:rPr>
          <w:sz w:val="24"/>
          <w:szCs w:val="24"/>
        </w:rPr>
        <w:t xml:space="preserve"> 2) do 6) Ustawy.</w:t>
      </w:r>
    </w:p>
    <w:p w:rsidR="001A5057" w:rsidRPr="00C526D4" w:rsidRDefault="001A5057" w:rsidP="00E12A6D">
      <w:pPr>
        <w:numPr>
          <w:ilvl w:val="0"/>
          <w:numId w:val="14"/>
        </w:numPr>
        <w:tabs>
          <w:tab w:val="left" w:pos="1017"/>
        </w:tabs>
        <w:spacing w:after="0"/>
        <w:ind w:left="1140" w:right="20" w:hanging="680"/>
        <w:jc w:val="both"/>
        <w:rPr>
          <w:sz w:val="24"/>
          <w:szCs w:val="24"/>
        </w:rPr>
      </w:pPr>
      <w:r w:rsidRPr="00C526D4">
        <w:rPr>
          <w:sz w:val="24"/>
          <w:szCs w:val="24"/>
        </w:rPr>
        <w:t>W przypadku zmiany powszechnie obowiązujących przepisów prawa w zakresie mającym wpływ na realizację przedmiotu zamówienia - odpowiednie zapisy umowy zostaną dostosowane do obowiązującego stanu prawnego.</w:t>
      </w:r>
    </w:p>
    <w:p w:rsidR="001A5057" w:rsidRPr="00C526D4" w:rsidRDefault="001A5057" w:rsidP="00E12A6D">
      <w:pPr>
        <w:numPr>
          <w:ilvl w:val="0"/>
          <w:numId w:val="14"/>
        </w:numPr>
        <w:tabs>
          <w:tab w:val="left" w:pos="1017"/>
        </w:tabs>
        <w:spacing w:after="0"/>
        <w:ind w:left="1140" w:right="20" w:hanging="680"/>
        <w:jc w:val="both"/>
        <w:rPr>
          <w:sz w:val="24"/>
          <w:szCs w:val="24"/>
        </w:rPr>
      </w:pPr>
      <w:r w:rsidRPr="00C526D4">
        <w:rPr>
          <w:sz w:val="24"/>
          <w:szCs w:val="24"/>
        </w:rPr>
        <w:t>Wszystkie zmiany umowy dokonywane będą w formie pisemnej i muszą być podpisane przez upoważnionych przedstawicieli obu stron.</w:t>
      </w:r>
    </w:p>
    <w:p w:rsidR="001A5057" w:rsidRPr="00C526D4" w:rsidRDefault="001A5057" w:rsidP="00E12A6D">
      <w:pPr>
        <w:pStyle w:val="Nagwek31"/>
        <w:keepNext/>
        <w:keepLines/>
        <w:numPr>
          <w:ilvl w:val="1"/>
          <w:numId w:val="14"/>
        </w:numPr>
        <w:shd w:val="clear" w:color="auto" w:fill="auto"/>
        <w:tabs>
          <w:tab w:val="left" w:pos="360"/>
        </w:tabs>
        <w:spacing w:after="0" w:line="276" w:lineRule="auto"/>
        <w:ind w:firstLine="0"/>
        <w:rPr>
          <w:sz w:val="24"/>
          <w:szCs w:val="24"/>
        </w:rPr>
      </w:pPr>
      <w:bookmarkStart w:id="21" w:name="bookmark23"/>
      <w:r w:rsidRPr="00C526D4">
        <w:rPr>
          <w:sz w:val="24"/>
          <w:szCs w:val="24"/>
        </w:rPr>
        <w:t>Czynności jakie należy dopełnić przed podpisaniem umowy</w:t>
      </w:r>
      <w:bookmarkEnd w:id="21"/>
    </w:p>
    <w:p w:rsidR="001A5057" w:rsidRPr="00C526D4" w:rsidRDefault="001A5057" w:rsidP="00E12A6D">
      <w:pPr>
        <w:numPr>
          <w:ilvl w:val="2"/>
          <w:numId w:val="14"/>
        </w:numPr>
        <w:tabs>
          <w:tab w:val="left" w:pos="1022"/>
        </w:tabs>
        <w:spacing w:after="0"/>
        <w:ind w:left="920" w:right="20" w:hanging="460"/>
        <w:jc w:val="both"/>
        <w:rPr>
          <w:sz w:val="24"/>
          <w:szCs w:val="24"/>
        </w:rPr>
      </w:pPr>
      <w:r w:rsidRPr="00C526D4">
        <w:rPr>
          <w:sz w:val="24"/>
          <w:szCs w:val="24"/>
        </w:rPr>
        <w:t>Wykonawcy wspólnie ubiegający się o udzielenie zamówienia, których oferta zostanie uznana za najkorzystniejszą, przed podpisaniem umowy o realizację zamówienia, są zobowiązani przedstawić Zamawiającemu stosowną umowę regulującą współpracę tych podmiotów.</w:t>
      </w:r>
    </w:p>
    <w:p w:rsidR="001A5057" w:rsidRPr="00C526D4" w:rsidRDefault="001A5057" w:rsidP="00E12A6D">
      <w:pPr>
        <w:numPr>
          <w:ilvl w:val="2"/>
          <w:numId w:val="14"/>
        </w:numPr>
        <w:tabs>
          <w:tab w:val="left" w:pos="1031"/>
        </w:tabs>
        <w:spacing w:after="0"/>
        <w:ind w:left="920" w:right="20" w:hanging="460"/>
        <w:jc w:val="both"/>
        <w:rPr>
          <w:sz w:val="24"/>
          <w:szCs w:val="24"/>
        </w:rPr>
      </w:pPr>
      <w:r w:rsidRPr="00C526D4">
        <w:rPr>
          <w:sz w:val="24"/>
          <w:szCs w:val="24"/>
        </w:rPr>
        <w:t>Przed podpisaniem umowy Wykonawca zobowiązany jest wnieść zabezpieczenie należytego wykonania umowy.</w:t>
      </w:r>
    </w:p>
    <w:p w:rsidR="001A5057" w:rsidRPr="00C526D4" w:rsidRDefault="001A5057" w:rsidP="00E12A6D">
      <w:pPr>
        <w:numPr>
          <w:ilvl w:val="2"/>
          <w:numId w:val="14"/>
        </w:numPr>
        <w:tabs>
          <w:tab w:val="left" w:pos="1031"/>
        </w:tabs>
        <w:spacing w:after="0"/>
        <w:ind w:left="920" w:right="20" w:hanging="460"/>
        <w:jc w:val="both"/>
        <w:rPr>
          <w:sz w:val="24"/>
          <w:szCs w:val="24"/>
        </w:rPr>
      </w:pPr>
      <w:r w:rsidRPr="00C526D4">
        <w:rPr>
          <w:sz w:val="24"/>
          <w:szCs w:val="24"/>
        </w:rPr>
        <w:t>Przed podpisaniem umowy Wykonawca zobowiązany jest przedłożyć harmonogram rzeczowo-finansowy stosownie do złożonej oferty i pozycji wskazanych w Programie Funkcjonalno - Użytkowym.</w:t>
      </w:r>
    </w:p>
    <w:p w:rsidR="001A5057" w:rsidRPr="00C526D4" w:rsidRDefault="001A5057" w:rsidP="00E12A6D">
      <w:pPr>
        <w:pStyle w:val="Nagwek31"/>
        <w:keepNext/>
        <w:keepLines/>
        <w:numPr>
          <w:ilvl w:val="1"/>
          <w:numId w:val="14"/>
        </w:numPr>
        <w:shd w:val="clear" w:color="auto" w:fill="auto"/>
        <w:tabs>
          <w:tab w:val="left" w:pos="355"/>
        </w:tabs>
        <w:spacing w:after="0" w:line="276" w:lineRule="auto"/>
        <w:ind w:firstLine="0"/>
        <w:rPr>
          <w:sz w:val="24"/>
          <w:szCs w:val="24"/>
        </w:rPr>
      </w:pPr>
      <w:bookmarkStart w:id="22" w:name="bookmark24"/>
      <w:r w:rsidRPr="00C526D4">
        <w:rPr>
          <w:sz w:val="24"/>
          <w:szCs w:val="24"/>
        </w:rPr>
        <w:lastRenderedPageBreak/>
        <w:t>Środki ochrony prawnej</w:t>
      </w:r>
      <w:bookmarkEnd w:id="22"/>
    </w:p>
    <w:p w:rsidR="001A5057" w:rsidRPr="00C526D4" w:rsidRDefault="001A5057" w:rsidP="00E12A6D">
      <w:pPr>
        <w:spacing w:after="0"/>
        <w:ind w:left="920" w:right="20" w:hanging="460"/>
        <w:jc w:val="both"/>
        <w:rPr>
          <w:sz w:val="24"/>
          <w:szCs w:val="24"/>
        </w:rPr>
      </w:pPr>
      <w:r w:rsidRPr="00C526D4">
        <w:rPr>
          <w:sz w:val="24"/>
          <w:szCs w:val="24"/>
        </w:rPr>
        <w:t>26.1. Wykonawcy oraz innemu podmiotowi, jeżeli ma lub miał interes w uzyskaniu niniejszego zamówienia oraz poniósł lub może ponieść szkodę w wyniku naruszenia przez Zamawiającego przepisów Ustawy przysługują</w:t>
      </w:r>
    </w:p>
    <w:p w:rsidR="001A5057" w:rsidRPr="00C526D4" w:rsidRDefault="001A5057" w:rsidP="00E12A6D">
      <w:pPr>
        <w:spacing w:after="0"/>
        <w:ind w:left="920" w:right="20"/>
        <w:rPr>
          <w:sz w:val="24"/>
          <w:szCs w:val="24"/>
        </w:rPr>
      </w:pPr>
      <w:r w:rsidRPr="00C526D4">
        <w:rPr>
          <w:sz w:val="24"/>
          <w:szCs w:val="24"/>
        </w:rPr>
        <w:t xml:space="preserve">środki ochrony prawnej. Środki ochrony prawnej wobec ogłoszenia oraz SIWZ przysługują również organizacjom wpisanym na listę, o której mowa w art. 154 </w:t>
      </w:r>
      <w:proofErr w:type="spellStart"/>
      <w:r w:rsidRPr="00C526D4">
        <w:rPr>
          <w:sz w:val="24"/>
          <w:szCs w:val="24"/>
        </w:rPr>
        <w:t>pkt</w:t>
      </w:r>
      <w:proofErr w:type="spellEnd"/>
      <w:r w:rsidRPr="00C526D4">
        <w:rPr>
          <w:sz w:val="24"/>
          <w:szCs w:val="24"/>
        </w:rPr>
        <w:t xml:space="preserve"> 5 Ustawy.</w:t>
      </w:r>
    </w:p>
    <w:p w:rsidR="001A5057" w:rsidRPr="00C526D4" w:rsidRDefault="001A5057" w:rsidP="00E12A6D">
      <w:pPr>
        <w:numPr>
          <w:ilvl w:val="0"/>
          <w:numId w:val="15"/>
        </w:numPr>
        <w:tabs>
          <w:tab w:val="left" w:pos="842"/>
        </w:tabs>
        <w:spacing w:after="0"/>
        <w:ind w:left="920" w:hanging="500"/>
        <w:jc w:val="both"/>
        <w:rPr>
          <w:sz w:val="24"/>
          <w:szCs w:val="24"/>
        </w:rPr>
      </w:pPr>
      <w:r w:rsidRPr="00C526D4">
        <w:rPr>
          <w:sz w:val="24"/>
          <w:szCs w:val="24"/>
        </w:rPr>
        <w:t>Środki ochrony prawnej, opisano w Dziale VI Ustawy. Są nimi:</w:t>
      </w:r>
    </w:p>
    <w:p w:rsidR="001A5057" w:rsidRPr="00C526D4" w:rsidRDefault="001A5057" w:rsidP="00E12A6D">
      <w:pPr>
        <w:numPr>
          <w:ilvl w:val="1"/>
          <w:numId w:val="15"/>
        </w:numPr>
        <w:tabs>
          <w:tab w:val="left" w:pos="1150"/>
        </w:tabs>
        <w:spacing w:after="0"/>
        <w:ind w:left="920"/>
        <w:rPr>
          <w:sz w:val="24"/>
          <w:szCs w:val="24"/>
        </w:rPr>
      </w:pPr>
      <w:r w:rsidRPr="00C526D4">
        <w:rPr>
          <w:sz w:val="24"/>
          <w:szCs w:val="24"/>
        </w:rPr>
        <w:t>odwołanie - Rozdział 2;</w:t>
      </w:r>
    </w:p>
    <w:p w:rsidR="001A5057" w:rsidRPr="00C526D4" w:rsidRDefault="001A5057" w:rsidP="00E12A6D">
      <w:pPr>
        <w:numPr>
          <w:ilvl w:val="1"/>
          <w:numId w:val="15"/>
        </w:numPr>
        <w:tabs>
          <w:tab w:val="left" w:pos="1136"/>
        </w:tabs>
        <w:spacing w:after="0"/>
        <w:ind w:left="920"/>
        <w:rPr>
          <w:sz w:val="24"/>
          <w:szCs w:val="24"/>
        </w:rPr>
      </w:pPr>
      <w:r w:rsidRPr="00C526D4">
        <w:rPr>
          <w:sz w:val="24"/>
          <w:szCs w:val="24"/>
        </w:rPr>
        <w:t>skarga do sądu - Rozdział 3.</w:t>
      </w:r>
    </w:p>
    <w:p w:rsidR="001A5057" w:rsidRPr="00C526D4" w:rsidRDefault="001A5057" w:rsidP="00E12A6D">
      <w:pPr>
        <w:numPr>
          <w:ilvl w:val="0"/>
          <w:numId w:val="15"/>
        </w:numPr>
        <w:tabs>
          <w:tab w:val="left" w:pos="842"/>
        </w:tabs>
        <w:spacing w:after="0"/>
        <w:ind w:left="920" w:hanging="500"/>
        <w:jc w:val="both"/>
        <w:rPr>
          <w:sz w:val="24"/>
          <w:szCs w:val="24"/>
        </w:rPr>
      </w:pPr>
      <w:r w:rsidRPr="00C526D4">
        <w:rPr>
          <w:sz w:val="24"/>
          <w:szCs w:val="24"/>
        </w:rPr>
        <w:t>W terminie przewidzianym do wniesienia odwołania, Wykonawca, może poinformować Zamawiającego o</w:t>
      </w:r>
    </w:p>
    <w:p w:rsidR="001A5057" w:rsidRPr="00C526D4" w:rsidRDefault="001A5057" w:rsidP="00E12A6D">
      <w:pPr>
        <w:spacing w:after="0"/>
        <w:ind w:left="920" w:right="20"/>
        <w:rPr>
          <w:sz w:val="24"/>
          <w:szCs w:val="24"/>
        </w:rPr>
      </w:pPr>
      <w:r w:rsidRPr="00C526D4">
        <w:rPr>
          <w:sz w:val="24"/>
          <w:szCs w:val="24"/>
        </w:rPr>
        <w:t>niezgodnej z przepisami ustawy czynności podjętej przez niego lub zaniechaniu czynności, do której jest on zobowiązany na podstawie ustawy, na które nie przysługuje odwołanie.</w:t>
      </w:r>
    </w:p>
    <w:p w:rsidR="001A5057" w:rsidRPr="00C526D4" w:rsidRDefault="001A5057" w:rsidP="00E12A6D">
      <w:pPr>
        <w:pStyle w:val="Nagwek31"/>
        <w:keepNext/>
        <w:keepLines/>
        <w:shd w:val="clear" w:color="auto" w:fill="auto"/>
        <w:spacing w:after="0" w:line="276" w:lineRule="auto"/>
        <w:ind w:left="420" w:right="20" w:hanging="420"/>
        <w:rPr>
          <w:sz w:val="24"/>
          <w:szCs w:val="24"/>
        </w:rPr>
      </w:pPr>
      <w:bookmarkStart w:id="23" w:name="bookmark25"/>
      <w:r w:rsidRPr="00C526D4">
        <w:rPr>
          <w:sz w:val="24"/>
          <w:szCs w:val="24"/>
        </w:rPr>
        <w:t>27. Osoby uprawnione do porozumiewania się z Wykonawcami i sposób porozumiewania się Zamawiającego z Wykonawcami.</w:t>
      </w:r>
      <w:bookmarkEnd w:id="23"/>
    </w:p>
    <w:p w:rsidR="001A5057" w:rsidRPr="00C526D4" w:rsidRDefault="001A5057" w:rsidP="00E12A6D">
      <w:pPr>
        <w:numPr>
          <w:ilvl w:val="0"/>
          <w:numId w:val="16"/>
        </w:numPr>
        <w:tabs>
          <w:tab w:val="left" w:pos="929"/>
        </w:tabs>
        <w:spacing w:after="0"/>
        <w:ind w:left="920" w:hanging="500"/>
        <w:jc w:val="both"/>
        <w:rPr>
          <w:sz w:val="24"/>
          <w:szCs w:val="24"/>
        </w:rPr>
      </w:pPr>
      <w:r w:rsidRPr="00C526D4">
        <w:rPr>
          <w:sz w:val="24"/>
          <w:szCs w:val="24"/>
        </w:rPr>
        <w:t>Niniejsze postępowanie prowadzone jest w języku polskim.</w:t>
      </w:r>
    </w:p>
    <w:p w:rsidR="001A5057" w:rsidRPr="00C526D4" w:rsidRDefault="001A5057" w:rsidP="00E12A6D">
      <w:pPr>
        <w:numPr>
          <w:ilvl w:val="0"/>
          <w:numId w:val="16"/>
        </w:numPr>
        <w:tabs>
          <w:tab w:val="left" w:pos="842"/>
        </w:tabs>
        <w:spacing w:after="0"/>
        <w:ind w:left="920" w:right="20" w:hanging="500"/>
        <w:jc w:val="both"/>
        <w:rPr>
          <w:sz w:val="24"/>
          <w:szCs w:val="24"/>
        </w:rPr>
      </w:pPr>
      <w:r w:rsidRPr="00C526D4">
        <w:rPr>
          <w:sz w:val="24"/>
          <w:szCs w:val="24"/>
        </w:rPr>
        <w:t xml:space="preserve">W postępowaniu o udzielenie zamówienia oświadczenia, wnioski, zawiadomienia oraz informacje Zamawiający i Wykonawcy przekazują drogą elektroniczną lub faksem, z zastrzeżeniem </w:t>
      </w:r>
      <w:proofErr w:type="spellStart"/>
      <w:r w:rsidRPr="00C526D4">
        <w:rPr>
          <w:sz w:val="24"/>
          <w:szCs w:val="24"/>
        </w:rPr>
        <w:t>ppkt</w:t>
      </w:r>
      <w:proofErr w:type="spellEnd"/>
      <w:r w:rsidRPr="00C526D4">
        <w:rPr>
          <w:sz w:val="24"/>
          <w:szCs w:val="24"/>
        </w:rPr>
        <w:t xml:space="preserve"> 27.3.</w:t>
      </w:r>
    </w:p>
    <w:p w:rsidR="001A5057" w:rsidRPr="00C526D4" w:rsidRDefault="001A5057" w:rsidP="00E12A6D">
      <w:pPr>
        <w:numPr>
          <w:ilvl w:val="0"/>
          <w:numId w:val="16"/>
        </w:numPr>
        <w:tabs>
          <w:tab w:val="left" w:pos="852"/>
        </w:tabs>
        <w:spacing w:after="0"/>
        <w:ind w:left="920" w:right="20" w:hanging="500"/>
        <w:jc w:val="both"/>
        <w:rPr>
          <w:sz w:val="24"/>
          <w:szCs w:val="24"/>
        </w:rPr>
      </w:pPr>
      <w:r w:rsidRPr="00C526D4">
        <w:rPr>
          <w:sz w:val="24"/>
          <w:szCs w:val="24"/>
        </w:rPr>
        <w:t>Forma pisemna zastrzeżona jest dla złożenia oferty wraz z załącznikami, w tym oświadczeń i dokumentów potwierdzających spełnianie warunków udziału w postępowaniu, oraz pełnomocnictwa.</w:t>
      </w:r>
    </w:p>
    <w:p w:rsidR="001A5057" w:rsidRPr="00C526D4" w:rsidRDefault="001A5057" w:rsidP="00E12A6D">
      <w:pPr>
        <w:numPr>
          <w:ilvl w:val="0"/>
          <w:numId w:val="16"/>
        </w:numPr>
        <w:tabs>
          <w:tab w:val="left" w:pos="838"/>
        </w:tabs>
        <w:spacing w:after="0"/>
        <w:ind w:left="920" w:right="20" w:hanging="500"/>
        <w:jc w:val="both"/>
        <w:rPr>
          <w:sz w:val="24"/>
          <w:szCs w:val="24"/>
        </w:rPr>
      </w:pPr>
      <w:r w:rsidRPr="00C526D4">
        <w:rPr>
          <w:sz w:val="24"/>
          <w:szCs w:val="24"/>
        </w:rPr>
        <w:t>Jeżeli Zamawiający lub Wykonawca przekazują oświadczenia, wnioski, zawiadomienia oraz informacje drogą elektroniczną lub faksem, każda ze stron na żądanie drugiej niezwłocznie potwierdza fakt ich otrzymania.</w:t>
      </w:r>
    </w:p>
    <w:p w:rsidR="004E2A4C" w:rsidRDefault="00E12A6D" w:rsidP="004E2A4C">
      <w:pPr>
        <w:numPr>
          <w:ilvl w:val="0"/>
          <w:numId w:val="16"/>
        </w:numPr>
        <w:tabs>
          <w:tab w:val="left" w:pos="847"/>
        </w:tabs>
        <w:spacing w:after="0"/>
        <w:ind w:left="920" w:right="20" w:hanging="500"/>
        <w:jc w:val="both"/>
        <w:rPr>
          <w:sz w:val="24"/>
          <w:szCs w:val="24"/>
        </w:rPr>
      </w:pPr>
      <w:r w:rsidRPr="004E2A4C">
        <w:rPr>
          <w:sz w:val="24"/>
          <w:szCs w:val="24"/>
        </w:rPr>
        <w:t>Osobą upoważnioną</w:t>
      </w:r>
      <w:r w:rsidR="001A5057" w:rsidRPr="004E2A4C">
        <w:rPr>
          <w:sz w:val="24"/>
          <w:szCs w:val="24"/>
        </w:rPr>
        <w:t xml:space="preserve"> przez Zamawiającego do kontaktowania się z Wykonawcami </w:t>
      </w:r>
      <w:r w:rsidRPr="004E2A4C">
        <w:rPr>
          <w:sz w:val="24"/>
          <w:szCs w:val="24"/>
        </w:rPr>
        <w:t xml:space="preserve">jest </w:t>
      </w:r>
      <w:r w:rsidR="004E2A4C" w:rsidRPr="004E2A4C">
        <w:rPr>
          <w:sz w:val="24"/>
          <w:szCs w:val="24"/>
        </w:rPr>
        <w:t xml:space="preserve">Mirosław </w:t>
      </w:r>
      <w:proofErr w:type="spellStart"/>
      <w:r w:rsidR="004E2A4C" w:rsidRPr="004E2A4C">
        <w:rPr>
          <w:sz w:val="24"/>
          <w:szCs w:val="24"/>
        </w:rPr>
        <w:t>Domińczak</w:t>
      </w:r>
      <w:proofErr w:type="spellEnd"/>
      <w:r w:rsidR="004258BF">
        <w:rPr>
          <w:sz w:val="24"/>
          <w:szCs w:val="24"/>
        </w:rPr>
        <w:t xml:space="preserve"> oraz Maciej Woźniak</w:t>
      </w:r>
    </w:p>
    <w:p w:rsidR="004E2A4C" w:rsidRPr="004E2A4C" w:rsidRDefault="004E2A4C" w:rsidP="004E2A4C">
      <w:pPr>
        <w:tabs>
          <w:tab w:val="left" w:pos="847"/>
        </w:tabs>
        <w:spacing w:after="0"/>
        <w:ind w:left="920" w:right="20"/>
        <w:jc w:val="both"/>
        <w:rPr>
          <w:sz w:val="24"/>
          <w:szCs w:val="24"/>
        </w:rPr>
        <w:sectPr w:rsidR="004E2A4C" w:rsidRPr="004E2A4C" w:rsidSect="00A2300F">
          <w:headerReference w:type="default" r:id="rId9"/>
          <w:pgSz w:w="11906" w:h="16838"/>
          <w:pgMar w:top="1417" w:right="1417" w:bottom="1417" w:left="1417" w:header="708" w:footer="708" w:gutter="0"/>
          <w:cols w:space="708"/>
          <w:docGrid w:linePitch="360"/>
        </w:sectPr>
      </w:pPr>
      <w:r w:rsidRPr="004E2A4C">
        <w:rPr>
          <w:sz w:val="24"/>
          <w:szCs w:val="24"/>
        </w:rPr>
        <w:t xml:space="preserve"> </w:t>
      </w:r>
    </w:p>
    <w:p w:rsidR="009322A3" w:rsidRPr="00AE255A" w:rsidRDefault="00AB26BF" w:rsidP="009322A3">
      <w:pPr>
        <w:pStyle w:val="Nagwek1"/>
        <w:numPr>
          <w:ilvl w:val="0"/>
          <w:numId w:val="0"/>
        </w:numPr>
        <w:spacing w:before="0"/>
        <w:jc w:val="center"/>
        <w:rPr>
          <w:rFonts w:ascii="Calibri" w:hAnsi="Calibri"/>
          <w:szCs w:val="28"/>
        </w:rPr>
      </w:pPr>
      <w:r>
        <w:rPr>
          <w:rFonts w:ascii="Calibri" w:hAnsi="Calibri"/>
          <w:szCs w:val="28"/>
        </w:rPr>
        <w:lastRenderedPageBreak/>
        <w:t>F</w:t>
      </w:r>
      <w:r w:rsidR="009322A3" w:rsidRPr="00B14C95">
        <w:rPr>
          <w:rFonts w:ascii="Calibri" w:hAnsi="Calibri"/>
          <w:szCs w:val="28"/>
        </w:rPr>
        <w:t>ormul</w:t>
      </w:r>
      <w:r w:rsidR="009322A3" w:rsidRPr="00AE255A">
        <w:rPr>
          <w:rFonts w:ascii="Calibri" w:hAnsi="Calibri"/>
          <w:szCs w:val="28"/>
        </w:rPr>
        <w:t>arz oferty</w:t>
      </w:r>
    </w:p>
    <w:p w:rsidR="009322A3" w:rsidRPr="00C6396E" w:rsidRDefault="009322A3" w:rsidP="009322A3">
      <w:pPr>
        <w:pStyle w:val="Nagwek2"/>
        <w:numPr>
          <w:ilvl w:val="0"/>
          <w:numId w:val="30"/>
        </w:numPr>
        <w:tabs>
          <w:tab w:val="clear" w:pos="1154"/>
          <w:tab w:val="num" w:pos="543"/>
        </w:tabs>
        <w:suppressAutoHyphens w:val="0"/>
        <w:spacing w:before="120" w:after="120"/>
        <w:ind w:left="543" w:hanging="543"/>
        <w:rPr>
          <w:rFonts w:ascii="Calibri" w:hAnsi="Calibri"/>
          <w:sz w:val="20"/>
          <w:szCs w:val="20"/>
        </w:rPr>
      </w:pPr>
      <w:r w:rsidRPr="00C6396E">
        <w:rPr>
          <w:rFonts w:ascii="Calibri" w:hAnsi="Calibri"/>
          <w:sz w:val="20"/>
          <w:szCs w:val="20"/>
        </w:rPr>
        <w:t xml:space="preserve">Dotyczy postępowania o udzielenie zamówienia publicznego na: </w:t>
      </w:r>
      <w:r w:rsidRPr="009322A3">
        <w:rPr>
          <w:rFonts w:ascii="Calibri" w:hAnsi="Calibri"/>
          <w:b/>
          <w:sz w:val="20"/>
          <w:szCs w:val="20"/>
        </w:rPr>
        <w:t>„</w:t>
      </w:r>
      <w:r w:rsidR="00AE255A" w:rsidRPr="00AE255A">
        <w:rPr>
          <w:rFonts w:ascii="Calibri" w:hAnsi="Calibri"/>
          <w:b/>
          <w:sz w:val="20"/>
          <w:szCs w:val="20"/>
        </w:rPr>
        <w:t>Przebudow</w:t>
      </w:r>
      <w:r w:rsidR="00AE255A">
        <w:rPr>
          <w:rFonts w:ascii="Calibri" w:hAnsi="Calibri"/>
          <w:b/>
          <w:sz w:val="20"/>
          <w:szCs w:val="20"/>
        </w:rPr>
        <w:t>ę</w:t>
      </w:r>
      <w:r w:rsidR="00AE255A" w:rsidRPr="00AE255A">
        <w:rPr>
          <w:rFonts w:ascii="Calibri" w:hAnsi="Calibri"/>
          <w:b/>
          <w:sz w:val="20"/>
          <w:szCs w:val="20"/>
        </w:rPr>
        <w:t xml:space="preserve"> drogi gminnej położonej na dz. ew. nr </w:t>
      </w:r>
      <w:r w:rsidR="00B87ACF">
        <w:rPr>
          <w:rFonts w:ascii="Calibri" w:hAnsi="Calibri"/>
          <w:b/>
          <w:sz w:val="20"/>
          <w:szCs w:val="20"/>
        </w:rPr>
        <w:t xml:space="preserve">393 w miejscowości </w:t>
      </w:r>
      <w:r w:rsidR="00AE255A" w:rsidRPr="00AE255A">
        <w:rPr>
          <w:rFonts w:ascii="Calibri" w:hAnsi="Calibri"/>
          <w:b/>
          <w:sz w:val="20"/>
          <w:szCs w:val="20"/>
        </w:rPr>
        <w:t>Juliopol</w:t>
      </w:r>
      <w:r w:rsidRPr="009322A3">
        <w:rPr>
          <w:rFonts w:ascii="Calibri" w:hAnsi="Calibri"/>
          <w:b/>
          <w:sz w:val="20"/>
          <w:szCs w:val="20"/>
        </w:rPr>
        <w:t>”</w:t>
      </w:r>
    </w:p>
    <w:p w:rsidR="009322A3" w:rsidRPr="00C6396E" w:rsidRDefault="009322A3" w:rsidP="009322A3">
      <w:pPr>
        <w:pStyle w:val="Nagwek2"/>
        <w:numPr>
          <w:ilvl w:val="0"/>
          <w:numId w:val="30"/>
        </w:numPr>
        <w:tabs>
          <w:tab w:val="clear" w:pos="1154"/>
          <w:tab w:val="num" w:pos="543"/>
        </w:tabs>
        <w:suppressAutoHyphens w:val="0"/>
        <w:spacing w:before="120" w:after="120"/>
        <w:ind w:left="543" w:hanging="543"/>
        <w:rPr>
          <w:rFonts w:ascii="Calibri" w:hAnsi="Calibri"/>
          <w:sz w:val="20"/>
          <w:szCs w:val="20"/>
        </w:rPr>
      </w:pPr>
      <w:r w:rsidRPr="00C6396E">
        <w:rPr>
          <w:rFonts w:ascii="Calibri" w:hAnsi="Calibri"/>
          <w:sz w:val="20"/>
          <w:szCs w:val="20"/>
        </w:rPr>
        <w:t>Zamawiający:</w:t>
      </w:r>
    </w:p>
    <w:p w:rsidR="009322A3" w:rsidRDefault="009322A3" w:rsidP="009322A3">
      <w:pPr>
        <w:pStyle w:val="Nagwek2"/>
        <w:numPr>
          <w:ilvl w:val="0"/>
          <w:numId w:val="0"/>
        </w:numPr>
        <w:suppressAutoHyphens w:val="0"/>
        <w:spacing w:before="120" w:after="120"/>
        <w:ind w:left="360"/>
        <w:rPr>
          <w:rFonts w:ascii="Calibri" w:eastAsiaTheme="minorHAnsi" w:hAnsi="Calibri" w:cstheme="minorBidi"/>
          <w:bCs w:val="0"/>
          <w:noProof w:val="0"/>
          <w:kern w:val="0"/>
          <w:sz w:val="20"/>
          <w:szCs w:val="22"/>
          <w:lang w:eastAsia="en-US"/>
        </w:rPr>
      </w:pPr>
      <w:r w:rsidRPr="009322A3">
        <w:rPr>
          <w:rFonts w:ascii="Calibri" w:eastAsiaTheme="minorHAnsi" w:hAnsi="Calibri" w:cstheme="minorBidi"/>
          <w:bCs w:val="0"/>
          <w:noProof w:val="0"/>
          <w:kern w:val="0"/>
          <w:sz w:val="20"/>
          <w:szCs w:val="22"/>
          <w:lang w:eastAsia="en-US"/>
        </w:rPr>
        <w:t xml:space="preserve">Gmina Młodzieszyn, ul. Wyszogrodzka 25, 96-512 Młodzieszyn </w:t>
      </w:r>
    </w:p>
    <w:p w:rsidR="009322A3" w:rsidRPr="00C6396E" w:rsidRDefault="009322A3" w:rsidP="009322A3">
      <w:pPr>
        <w:pStyle w:val="Nagwek2"/>
        <w:numPr>
          <w:ilvl w:val="0"/>
          <w:numId w:val="34"/>
        </w:numPr>
        <w:suppressAutoHyphens w:val="0"/>
        <w:spacing w:before="120" w:after="120"/>
        <w:rPr>
          <w:rFonts w:ascii="Calibri" w:hAnsi="Calibri"/>
          <w:sz w:val="20"/>
          <w:szCs w:val="20"/>
        </w:rPr>
      </w:pPr>
      <w:r w:rsidRPr="00C6396E">
        <w:rPr>
          <w:rFonts w:ascii="Calibri" w:hAnsi="Calibri"/>
          <w:sz w:val="20"/>
          <w:szCs w:val="20"/>
        </w:rPr>
        <w:t>Oferta złożona przez:</w:t>
      </w:r>
    </w:p>
    <w:p w:rsidR="009322A3" w:rsidRPr="00C6396E" w:rsidRDefault="009322A3" w:rsidP="009322A3">
      <w:pPr>
        <w:pStyle w:val="Nagwek3"/>
        <w:keepNext w:val="0"/>
        <w:numPr>
          <w:ilvl w:val="1"/>
          <w:numId w:val="34"/>
        </w:numPr>
        <w:suppressAutoHyphens w:val="0"/>
        <w:spacing w:before="120" w:after="0" w:line="240" w:lineRule="auto"/>
        <w:jc w:val="both"/>
        <w:rPr>
          <w:rFonts w:ascii="Calibri" w:hAnsi="Calibri"/>
          <w:sz w:val="20"/>
          <w:szCs w:val="20"/>
        </w:rPr>
      </w:pPr>
      <w:bookmarkStart w:id="24" w:name="_Ref128374914"/>
      <w:r w:rsidRPr="00C6396E">
        <w:rPr>
          <w:rFonts w:ascii="Calibri" w:hAnsi="Calibri"/>
          <w:b/>
          <w:sz w:val="20"/>
          <w:szCs w:val="20"/>
        </w:rPr>
        <w:t>Zarejestrowana nazwa Wykonawcy</w:t>
      </w:r>
      <w:r w:rsidRPr="00C6396E">
        <w:rPr>
          <w:rFonts w:ascii="Calibri" w:hAnsi="Calibri"/>
          <w:sz w:val="20"/>
          <w:szCs w:val="20"/>
          <w:vertAlign w:val="superscript"/>
        </w:rPr>
        <w:t>*)</w:t>
      </w:r>
      <w:r w:rsidRPr="00C6396E">
        <w:rPr>
          <w:rFonts w:ascii="Calibri" w:hAnsi="Calibri"/>
          <w:sz w:val="20"/>
          <w:szCs w:val="20"/>
        </w:rPr>
        <w:t xml:space="preserve"> /</w:t>
      </w:r>
      <w:r w:rsidRPr="00C6396E">
        <w:rPr>
          <w:rFonts w:ascii="Calibri" w:hAnsi="Calibri"/>
          <w:b/>
          <w:sz w:val="20"/>
          <w:szCs w:val="20"/>
        </w:rPr>
        <w:t>Pełnomocnika podmiotów występujących wspólnie</w:t>
      </w:r>
      <w:r w:rsidRPr="00C6396E">
        <w:rPr>
          <w:rFonts w:ascii="Calibri" w:hAnsi="Calibri"/>
          <w:sz w:val="20"/>
          <w:szCs w:val="20"/>
          <w:vertAlign w:val="superscript"/>
        </w:rPr>
        <w:t>*)</w:t>
      </w:r>
      <w:r w:rsidRPr="00C6396E">
        <w:rPr>
          <w:rFonts w:ascii="Calibri" w:hAnsi="Calibri"/>
          <w:sz w:val="20"/>
          <w:szCs w:val="20"/>
        </w:rPr>
        <w:t xml:space="preserve">: </w:t>
      </w:r>
    </w:p>
    <w:p w:rsidR="009322A3" w:rsidRPr="00C6396E" w:rsidRDefault="009322A3" w:rsidP="009322A3">
      <w:pPr>
        <w:pStyle w:val="Nagwek3"/>
        <w:numPr>
          <w:ilvl w:val="0"/>
          <w:numId w:val="0"/>
        </w:numPr>
        <w:spacing w:before="240"/>
        <w:ind w:left="624" w:hanging="624"/>
        <w:jc w:val="center"/>
        <w:rPr>
          <w:rFonts w:ascii="Calibri" w:hAnsi="Calibri"/>
          <w:sz w:val="20"/>
          <w:szCs w:val="20"/>
        </w:rPr>
      </w:pPr>
      <w:r w:rsidRPr="00C6396E">
        <w:rPr>
          <w:rFonts w:ascii="Calibri" w:hAnsi="Calibri"/>
          <w:sz w:val="20"/>
          <w:szCs w:val="20"/>
        </w:rPr>
        <w:t>……………………………………………………………………………………………………………………………………………………………………</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spacing w:before="120"/>
        <w:rPr>
          <w:rFonts w:ascii="Calibri" w:hAnsi="Calibri"/>
          <w:sz w:val="20"/>
        </w:rPr>
      </w:pPr>
      <w:r w:rsidRPr="00C6396E">
        <w:rPr>
          <w:rFonts w:ascii="Calibri" w:hAnsi="Calibri"/>
          <w:b/>
          <w:sz w:val="20"/>
        </w:rPr>
        <w:t>Zarejestrowany adres Wykonawcy</w:t>
      </w:r>
      <w:r w:rsidRPr="00C6396E">
        <w:rPr>
          <w:rFonts w:ascii="Calibri" w:hAnsi="Calibri"/>
          <w:sz w:val="20"/>
          <w:vertAlign w:val="superscript"/>
        </w:rPr>
        <w:t>*)</w:t>
      </w:r>
      <w:r w:rsidRPr="00C6396E">
        <w:rPr>
          <w:rFonts w:ascii="Calibri" w:hAnsi="Calibri"/>
          <w:sz w:val="20"/>
        </w:rPr>
        <w:t xml:space="preserve"> /</w:t>
      </w:r>
      <w:r w:rsidRPr="00C6396E">
        <w:rPr>
          <w:rFonts w:ascii="Calibri" w:hAnsi="Calibri"/>
          <w:b/>
          <w:sz w:val="20"/>
        </w:rPr>
        <w:t>Pełnomocnika podmiotów występujących wspólnie</w:t>
      </w:r>
      <w:r w:rsidRPr="00C6396E">
        <w:rPr>
          <w:rFonts w:ascii="Calibri" w:hAnsi="Calibri"/>
          <w:sz w:val="20"/>
          <w:vertAlign w:val="superscript"/>
        </w:rPr>
        <w:t>*)</w:t>
      </w:r>
      <w:r w:rsidRPr="00C6396E">
        <w:rPr>
          <w:rFonts w:ascii="Calibri" w:hAnsi="Calibri"/>
          <w:sz w:val="20"/>
        </w:rPr>
        <w:t>:</w:t>
      </w:r>
    </w:p>
    <w:p w:rsidR="009322A3" w:rsidRPr="00C6396E" w:rsidRDefault="009322A3" w:rsidP="009322A3">
      <w:pPr>
        <w:pStyle w:val="Nagwek3"/>
        <w:numPr>
          <w:ilvl w:val="0"/>
          <w:numId w:val="0"/>
        </w:numPr>
        <w:spacing w:before="240"/>
        <w:ind w:left="624" w:hanging="624"/>
        <w:rPr>
          <w:rFonts w:ascii="Calibri" w:hAnsi="Calibri"/>
          <w:sz w:val="20"/>
          <w:szCs w:val="20"/>
        </w:rPr>
      </w:pPr>
      <w:r w:rsidRPr="00C6396E">
        <w:rPr>
          <w:rFonts w:ascii="Calibri" w:hAnsi="Calibri"/>
          <w:sz w:val="20"/>
          <w:szCs w:val="20"/>
        </w:rPr>
        <w:t>ulica:……………………………………………………………………………………………… nr: ……………………………………………………………</w:t>
      </w:r>
    </w:p>
    <w:p w:rsidR="009322A3" w:rsidRPr="00C6396E" w:rsidRDefault="009322A3" w:rsidP="009322A3">
      <w:pPr>
        <w:spacing w:before="240"/>
        <w:rPr>
          <w:rFonts w:ascii="Calibri" w:hAnsi="Calibri"/>
          <w:sz w:val="20"/>
        </w:rPr>
      </w:pPr>
      <w:r w:rsidRPr="00C6396E">
        <w:rPr>
          <w:rFonts w:ascii="Calibri" w:hAnsi="Calibri"/>
          <w:sz w:val="20"/>
        </w:rPr>
        <w:t>kod: …………………………… miejscowość:  ………………………………………………………………………………………………………………</w:t>
      </w:r>
    </w:p>
    <w:p w:rsidR="009322A3" w:rsidRPr="00C6396E" w:rsidRDefault="009322A3" w:rsidP="009322A3">
      <w:pPr>
        <w:spacing w:before="240"/>
        <w:rPr>
          <w:rFonts w:ascii="Calibri" w:hAnsi="Calibri"/>
          <w:sz w:val="20"/>
        </w:rPr>
      </w:pPr>
      <w:r w:rsidRPr="00C6396E">
        <w:rPr>
          <w:rFonts w:ascii="Calibri" w:hAnsi="Calibri"/>
          <w:sz w:val="20"/>
        </w:rPr>
        <w:t>województwo: …………………………………………………………… e-mail: …………………………………………………………………………</w:t>
      </w:r>
    </w:p>
    <w:p w:rsidR="009322A3" w:rsidRPr="00C6396E" w:rsidRDefault="009322A3" w:rsidP="009322A3">
      <w:pPr>
        <w:spacing w:before="240"/>
        <w:rPr>
          <w:rFonts w:ascii="Calibri" w:hAnsi="Calibri"/>
          <w:sz w:val="20"/>
        </w:rPr>
      </w:pPr>
      <w:r w:rsidRPr="00C6396E">
        <w:rPr>
          <w:rFonts w:ascii="Calibri" w:hAnsi="Calibri"/>
          <w:sz w:val="20"/>
        </w:rPr>
        <w:t>tel.: ……………………………………………………………………… fax.: ……………………………………………………………………………………</w:t>
      </w:r>
    </w:p>
    <w:p w:rsidR="009322A3" w:rsidRPr="00C6396E" w:rsidRDefault="009322A3" w:rsidP="009322A3">
      <w:pPr>
        <w:spacing w:before="240"/>
        <w:rPr>
          <w:rFonts w:ascii="Calibri" w:hAnsi="Calibri"/>
          <w:sz w:val="20"/>
        </w:rPr>
      </w:pPr>
      <w:r w:rsidRPr="00C6396E">
        <w:rPr>
          <w:rFonts w:ascii="Calibri" w:hAnsi="Calibri"/>
          <w:sz w:val="20"/>
        </w:rPr>
        <w:t>NIP: …………………………………………………………… REGON: …………………………………………………………………………………………</w:t>
      </w:r>
    </w:p>
    <w:p w:rsidR="009322A3" w:rsidRPr="00C6396E" w:rsidRDefault="009322A3" w:rsidP="009322A3">
      <w:pPr>
        <w:pStyle w:val="Nagwek3"/>
        <w:numPr>
          <w:ilvl w:val="0"/>
          <w:numId w:val="0"/>
        </w:numPr>
        <w:spacing w:before="240" w:after="120"/>
        <w:ind w:left="624" w:hanging="624"/>
        <w:rPr>
          <w:rFonts w:ascii="Calibri" w:hAnsi="Calibri"/>
          <w:sz w:val="20"/>
          <w:szCs w:val="20"/>
        </w:rPr>
      </w:pPr>
      <w:r w:rsidRPr="00C6396E">
        <w:rPr>
          <w:rFonts w:ascii="Calibri" w:hAnsi="Calibri"/>
          <w:sz w:val="20"/>
          <w:szCs w:val="20"/>
        </w:rPr>
        <w:t>Nr konta bankowego: …………………………………………………………………………………………………………………………………………</w:t>
      </w:r>
    </w:p>
    <w:p w:rsidR="009322A3" w:rsidRPr="00C6396E" w:rsidRDefault="009322A3" w:rsidP="009322A3">
      <w:pPr>
        <w:pStyle w:val="Nagwek3"/>
        <w:numPr>
          <w:ilvl w:val="0"/>
          <w:numId w:val="0"/>
        </w:numPr>
        <w:spacing w:before="120" w:after="120"/>
        <w:rPr>
          <w:rFonts w:ascii="Calibri" w:hAnsi="Calibri"/>
          <w:sz w:val="20"/>
          <w:szCs w:val="20"/>
        </w:rPr>
      </w:pPr>
      <w:r w:rsidRPr="00C6396E">
        <w:rPr>
          <w:rFonts w:ascii="Calibri" w:hAnsi="Calibri"/>
          <w:sz w:val="20"/>
          <w:szCs w:val="20"/>
        </w:rPr>
        <w:t>Do kontaktów z Zamawiającym w czasie trwania postę</w:t>
      </w:r>
      <w:r>
        <w:rPr>
          <w:rFonts w:ascii="Calibri" w:hAnsi="Calibri"/>
          <w:sz w:val="20"/>
          <w:szCs w:val="20"/>
        </w:rPr>
        <w:t xml:space="preserve">powania o udzielenie zamówienia </w:t>
      </w:r>
      <w:r w:rsidRPr="00C6396E">
        <w:rPr>
          <w:rFonts w:ascii="Calibri" w:hAnsi="Calibri"/>
          <w:sz w:val="20"/>
          <w:szCs w:val="20"/>
        </w:rPr>
        <w:t>wyznaczamy: …………………………………………………………………………………………</w:t>
      </w:r>
      <w:r>
        <w:rPr>
          <w:rFonts w:ascii="Calibri" w:hAnsi="Calibri"/>
          <w:sz w:val="20"/>
          <w:szCs w:val="20"/>
        </w:rPr>
        <w:t>.……………………………………………………………</w:t>
      </w:r>
    </w:p>
    <w:p w:rsidR="009322A3" w:rsidRPr="00C6396E" w:rsidRDefault="009322A3" w:rsidP="009322A3">
      <w:pPr>
        <w:pStyle w:val="Nagwek3"/>
        <w:keepNext w:val="0"/>
        <w:numPr>
          <w:ilvl w:val="1"/>
          <w:numId w:val="34"/>
        </w:numPr>
        <w:suppressAutoHyphens w:val="0"/>
        <w:spacing w:before="120" w:after="0" w:line="240" w:lineRule="auto"/>
        <w:jc w:val="both"/>
        <w:rPr>
          <w:rFonts w:ascii="Calibri" w:hAnsi="Calibri"/>
          <w:sz w:val="20"/>
          <w:szCs w:val="20"/>
        </w:rPr>
      </w:pPr>
      <w:r w:rsidRPr="00C6396E">
        <w:rPr>
          <w:rFonts w:ascii="Calibri" w:hAnsi="Calibri"/>
          <w:b/>
          <w:sz w:val="20"/>
          <w:szCs w:val="20"/>
        </w:rPr>
        <w:t>Zarejestrowana nazwa Partnera podmiotów występujących wspólnie</w:t>
      </w:r>
      <w:r w:rsidRPr="00C6396E">
        <w:rPr>
          <w:rFonts w:ascii="Calibri" w:hAnsi="Calibri"/>
          <w:sz w:val="20"/>
          <w:szCs w:val="20"/>
          <w:vertAlign w:val="superscript"/>
        </w:rPr>
        <w:t>*)</w:t>
      </w:r>
      <w:r w:rsidRPr="00C6396E">
        <w:rPr>
          <w:rFonts w:ascii="Calibri" w:hAnsi="Calibri"/>
          <w:sz w:val="20"/>
          <w:szCs w:val="20"/>
        </w:rPr>
        <w:t xml:space="preserve">: </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pStyle w:val="Nagwek3"/>
        <w:numPr>
          <w:ilvl w:val="0"/>
          <w:numId w:val="0"/>
        </w:numPr>
        <w:spacing w:before="240"/>
        <w:ind w:left="425"/>
        <w:rPr>
          <w:rFonts w:ascii="Calibri" w:hAnsi="Calibri"/>
          <w:sz w:val="20"/>
          <w:szCs w:val="20"/>
        </w:rPr>
      </w:pPr>
      <w:r w:rsidRPr="00C6396E">
        <w:rPr>
          <w:rFonts w:ascii="Calibri" w:hAnsi="Calibri"/>
          <w:sz w:val="20"/>
          <w:szCs w:val="20"/>
        </w:rPr>
        <w:t>……………………………………………………………………………………………………………………………………………………………………</w:t>
      </w:r>
    </w:p>
    <w:p w:rsidR="009322A3" w:rsidRPr="00C6396E" w:rsidRDefault="009322A3" w:rsidP="009322A3">
      <w:pPr>
        <w:spacing w:before="120"/>
        <w:rPr>
          <w:rFonts w:ascii="Calibri" w:hAnsi="Calibri"/>
          <w:sz w:val="20"/>
        </w:rPr>
      </w:pPr>
      <w:r w:rsidRPr="00C6396E">
        <w:rPr>
          <w:rFonts w:ascii="Calibri" w:hAnsi="Calibri"/>
          <w:b/>
          <w:sz w:val="20"/>
        </w:rPr>
        <w:t>Zarejestrowany adres Partnera podmiotów występujących wspólnie</w:t>
      </w:r>
    </w:p>
    <w:p w:rsidR="009322A3" w:rsidRPr="00C6396E" w:rsidRDefault="009322A3" w:rsidP="009322A3">
      <w:pPr>
        <w:pStyle w:val="Nagwek3"/>
        <w:numPr>
          <w:ilvl w:val="0"/>
          <w:numId w:val="0"/>
        </w:numPr>
        <w:spacing w:before="240"/>
        <w:ind w:left="624" w:hanging="624"/>
        <w:rPr>
          <w:rFonts w:ascii="Calibri" w:hAnsi="Calibri"/>
          <w:sz w:val="20"/>
          <w:szCs w:val="20"/>
        </w:rPr>
      </w:pPr>
      <w:r w:rsidRPr="00C6396E">
        <w:rPr>
          <w:rFonts w:ascii="Calibri" w:hAnsi="Calibri"/>
          <w:sz w:val="20"/>
          <w:szCs w:val="20"/>
        </w:rPr>
        <w:t>ulica: ……………………………………………………………………………………………… nr: ……………………………………………………………</w:t>
      </w:r>
    </w:p>
    <w:p w:rsidR="009322A3" w:rsidRPr="00C6396E" w:rsidRDefault="009322A3" w:rsidP="009322A3">
      <w:pPr>
        <w:spacing w:before="240"/>
        <w:rPr>
          <w:rFonts w:ascii="Calibri" w:hAnsi="Calibri"/>
          <w:sz w:val="20"/>
        </w:rPr>
      </w:pPr>
      <w:r w:rsidRPr="00C6396E">
        <w:rPr>
          <w:rFonts w:ascii="Calibri" w:hAnsi="Calibri"/>
          <w:sz w:val="20"/>
        </w:rPr>
        <w:t>kod: …………………………… miejscowość:  ………………………………………………………………………………………………………………</w:t>
      </w:r>
    </w:p>
    <w:p w:rsidR="009322A3" w:rsidRPr="00C6396E" w:rsidRDefault="009322A3" w:rsidP="009322A3">
      <w:pPr>
        <w:spacing w:before="240"/>
        <w:rPr>
          <w:rFonts w:ascii="Calibri" w:hAnsi="Calibri"/>
          <w:sz w:val="20"/>
        </w:rPr>
      </w:pPr>
      <w:r w:rsidRPr="00C6396E">
        <w:rPr>
          <w:rFonts w:ascii="Calibri" w:hAnsi="Calibri"/>
          <w:sz w:val="20"/>
        </w:rPr>
        <w:t>województwo: …………………………………………………………… e-mail: …………………………………………………………………………</w:t>
      </w:r>
    </w:p>
    <w:p w:rsidR="009322A3" w:rsidRPr="00C6396E" w:rsidRDefault="009322A3" w:rsidP="009322A3">
      <w:pPr>
        <w:spacing w:before="240"/>
        <w:rPr>
          <w:rFonts w:ascii="Calibri" w:hAnsi="Calibri"/>
          <w:sz w:val="20"/>
          <w:lang w:val="en-US"/>
        </w:rPr>
      </w:pPr>
      <w:r w:rsidRPr="00C6396E">
        <w:rPr>
          <w:rFonts w:ascii="Calibri" w:hAnsi="Calibri"/>
          <w:sz w:val="20"/>
          <w:lang w:val="en-US"/>
        </w:rPr>
        <w:t>tel.: ……………………………………………………………………… fax.: ……………………………………………………………………………………</w:t>
      </w:r>
    </w:p>
    <w:p w:rsidR="009322A3" w:rsidRPr="00C6396E" w:rsidRDefault="009322A3" w:rsidP="009322A3">
      <w:pPr>
        <w:spacing w:before="240"/>
        <w:rPr>
          <w:rFonts w:ascii="Calibri" w:hAnsi="Calibri"/>
          <w:sz w:val="20"/>
          <w:lang w:val="en-US"/>
        </w:rPr>
      </w:pPr>
      <w:r w:rsidRPr="00C6396E">
        <w:rPr>
          <w:rFonts w:ascii="Calibri" w:hAnsi="Calibri"/>
          <w:sz w:val="20"/>
          <w:lang w:val="en-US"/>
        </w:rPr>
        <w:t>NIP: …………………………………………………………… REGON: …………………………………………………………………………………………</w:t>
      </w:r>
    </w:p>
    <w:p w:rsidR="009322A3" w:rsidRPr="00C6396E" w:rsidRDefault="009322A3" w:rsidP="009322A3">
      <w:pPr>
        <w:pStyle w:val="Nagwek3"/>
        <w:numPr>
          <w:ilvl w:val="1"/>
          <w:numId w:val="34"/>
        </w:numPr>
        <w:tabs>
          <w:tab w:val="num" w:pos="567"/>
        </w:tabs>
        <w:spacing w:before="120" w:after="0"/>
        <w:ind w:hanging="501"/>
        <w:rPr>
          <w:rFonts w:ascii="Calibri" w:hAnsi="Calibri"/>
          <w:sz w:val="20"/>
          <w:szCs w:val="20"/>
          <w:lang w:val="en-US"/>
        </w:rPr>
      </w:pPr>
      <w:proofErr w:type="spellStart"/>
      <w:r w:rsidRPr="00C6396E">
        <w:rPr>
          <w:rFonts w:ascii="Calibri" w:hAnsi="Calibri"/>
          <w:sz w:val="20"/>
          <w:szCs w:val="20"/>
          <w:lang w:val="en-US"/>
        </w:rPr>
        <w:lastRenderedPageBreak/>
        <w:t>itd</w:t>
      </w:r>
      <w:proofErr w:type="spellEnd"/>
      <w:r w:rsidRPr="00C6396E">
        <w:rPr>
          <w:rFonts w:ascii="Calibri" w:hAnsi="Calibri"/>
          <w:sz w:val="20"/>
          <w:szCs w:val="20"/>
          <w:lang w:val="en-US"/>
        </w:rPr>
        <w:t>.</w:t>
      </w:r>
    </w:p>
    <w:bookmarkEnd w:id="24"/>
    <w:p w:rsidR="009322A3" w:rsidRPr="00DE0448" w:rsidRDefault="009322A3" w:rsidP="00DE0448">
      <w:pPr>
        <w:pStyle w:val="Nagwek2"/>
        <w:numPr>
          <w:ilvl w:val="0"/>
          <w:numId w:val="34"/>
        </w:numPr>
        <w:suppressAutoHyphens w:val="0"/>
        <w:spacing w:before="120" w:after="120" w:line="360" w:lineRule="auto"/>
        <w:ind w:left="357" w:hanging="357"/>
        <w:rPr>
          <w:rFonts w:ascii="Calibri" w:hAnsi="Calibri"/>
          <w:sz w:val="20"/>
          <w:szCs w:val="20"/>
        </w:rPr>
      </w:pPr>
      <w:r w:rsidRPr="00C6396E">
        <w:rPr>
          <w:rFonts w:ascii="Calibri" w:hAnsi="Calibri"/>
          <w:sz w:val="20"/>
          <w:szCs w:val="20"/>
        </w:rPr>
        <w:t>Oferujemy, zgodnie z założeniami specyfikacji istotnych warunków zamówienia, wykonanie</w:t>
      </w:r>
      <w:r w:rsidR="00AE255A">
        <w:rPr>
          <w:rFonts w:ascii="Calibri" w:hAnsi="Calibri"/>
          <w:sz w:val="20"/>
          <w:szCs w:val="20"/>
        </w:rPr>
        <w:t xml:space="preserve"> zadania</w:t>
      </w:r>
    </w:p>
    <w:p w:rsidR="009322A3" w:rsidRPr="00C6396E" w:rsidRDefault="009322A3" w:rsidP="009322A3">
      <w:pPr>
        <w:pStyle w:val="Nagwek2"/>
        <w:numPr>
          <w:ilvl w:val="0"/>
          <w:numId w:val="0"/>
        </w:numPr>
        <w:suppressAutoHyphens w:val="0"/>
        <w:spacing w:before="120" w:after="120" w:line="360" w:lineRule="auto"/>
        <w:ind w:left="357"/>
        <w:rPr>
          <w:rFonts w:ascii="Calibri" w:hAnsi="Calibri"/>
          <w:sz w:val="20"/>
          <w:szCs w:val="20"/>
        </w:rPr>
      </w:pPr>
      <w:r w:rsidRPr="00C6396E">
        <w:rPr>
          <w:rFonts w:ascii="Calibri" w:hAnsi="Calibri"/>
          <w:sz w:val="20"/>
          <w:szCs w:val="20"/>
        </w:rPr>
        <w:t>Przedmiot zamówienia za cenę brutto …………………………………….. zł (słownie: …………………………………………………………………………………………………………………………………………………………………………….…), przy zastosowanej ……………. % stawce VAT.</w:t>
      </w:r>
    </w:p>
    <w:p w:rsidR="00DE0448" w:rsidRDefault="00DE0448" w:rsidP="00DE0448">
      <w:pPr>
        <w:pStyle w:val="Nagwek2"/>
        <w:keepNext/>
        <w:numPr>
          <w:ilvl w:val="0"/>
          <w:numId w:val="0"/>
        </w:numPr>
        <w:suppressAutoHyphens w:val="0"/>
        <w:spacing w:before="120" w:after="120"/>
        <w:ind w:left="357"/>
        <w:rPr>
          <w:rFonts w:ascii="Calibri" w:hAnsi="Calibri"/>
          <w:sz w:val="20"/>
          <w:szCs w:val="20"/>
        </w:rPr>
      </w:pPr>
      <w:r>
        <w:rPr>
          <w:rFonts w:ascii="Calibri" w:hAnsi="Calibri" w:cs="Calibri"/>
          <w:sz w:val="20"/>
        </w:rPr>
        <w:t xml:space="preserve">4.2 </w:t>
      </w:r>
      <w:r>
        <w:rPr>
          <w:rFonts w:ascii="Calibri" w:hAnsi="Calibri"/>
          <w:sz w:val="20"/>
          <w:szCs w:val="20"/>
        </w:rPr>
        <w:t>Oświadczamy, że:</w:t>
      </w:r>
    </w:p>
    <w:p w:rsidR="00DE0448" w:rsidRPr="00AE255A" w:rsidRDefault="00DE0448" w:rsidP="00AE255A">
      <w:pPr>
        <w:pStyle w:val="Akapitzlist"/>
        <w:suppressAutoHyphens/>
        <w:autoSpaceDN w:val="0"/>
        <w:ind w:left="927"/>
        <w:contextualSpacing w:val="0"/>
        <w:jc w:val="both"/>
        <w:textAlignment w:val="baseline"/>
        <w:rPr>
          <w:sz w:val="20"/>
        </w:rPr>
      </w:pPr>
      <w:r w:rsidRPr="00D63A77">
        <w:rPr>
          <w:b/>
          <w:bCs/>
          <w:sz w:val="20"/>
          <w:szCs w:val="20"/>
        </w:rPr>
        <w:t>na wykonane i odebrane roboty budowlane udzielamy gwarancji wynoszącej</w:t>
      </w:r>
      <w:r w:rsidRPr="00C40EB3">
        <w:rPr>
          <w:b/>
          <w:bCs/>
          <w:sz w:val="20"/>
          <w:szCs w:val="20"/>
        </w:rPr>
        <w:t xml:space="preserve">: ……… miesięcy </w:t>
      </w:r>
      <w:r w:rsidRPr="00C40EB3">
        <w:rPr>
          <w:bCs/>
          <w:i/>
          <w:sz w:val="20"/>
          <w:szCs w:val="20"/>
        </w:rPr>
        <w:t xml:space="preserve">(minimum 36 miesięcy) </w:t>
      </w:r>
      <w:r w:rsidRPr="00C40EB3">
        <w:rPr>
          <w:bCs/>
          <w:sz w:val="20"/>
          <w:szCs w:val="20"/>
        </w:rPr>
        <w:t>od dnia odebrania przez Zamawiającego robót budowlanych i podpisania (bez uwag) protokołu końcowego;</w:t>
      </w:r>
    </w:p>
    <w:p w:rsidR="009322A3" w:rsidRPr="00C6396E" w:rsidRDefault="009322A3" w:rsidP="009322A3">
      <w:pPr>
        <w:pStyle w:val="Nagwek2"/>
        <w:numPr>
          <w:ilvl w:val="0"/>
          <w:numId w:val="34"/>
        </w:numPr>
        <w:suppressAutoHyphens w:val="0"/>
        <w:spacing w:before="120" w:after="120" w:line="276" w:lineRule="auto"/>
        <w:ind w:left="357" w:hanging="357"/>
        <w:rPr>
          <w:rFonts w:ascii="Calibri" w:hAnsi="Calibri"/>
          <w:b/>
          <w:sz w:val="20"/>
          <w:szCs w:val="20"/>
        </w:rPr>
      </w:pPr>
      <w:r w:rsidRPr="00C6396E">
        <w:rPr>
          <w:rFonts w:ascii="Calibri" w:hAnsi="Calibri"/>
          <w:sz w:val="20"/>
          <w:szCs w:val="20"/>
        </w:rPr>
        <w:t>Oświadczamy, że roboty budowlane stanowiące przedmiot zamówienia wykonamy w terminie</w:t>
      </w:r>
      <w:r>
        <w:rPr>
          <w:rFonts w:ascii="Calibri" w:hAnsi="Calibri"/>
          <w:sz w:val="20"/>
          <w:szCs w:val="20"/>
        </w:rPr>
        <w:t xml:space="preserve"> podanym w </w:t>
      </w:r>
      <w:r w:rsidR="00F03E74">
        <w:rPr>
          <w:rFonts w:ascii="Calibri" w:hAnsi="Calibri"/>
          <w:sz w:val="20"/>
          <w:szCs w:val="20"/>
        </w:rPr>
        <w:t xml:space="preserve">pkt. 7 </w:t>
      </w:r>
      <w:r>
        <w:rPr>
          <w:rFonts w:ascii="Calibri" w:hAnsi="Calibri"/>
          <w:sz w:val="20"/>
          <w:szCs w:val="20"/>
        </w:rPr>
        <w:t>S</w:t>
      </w:r>
      <w:r w:rsidR="00F03E74">
        <w:rPr>
          <w:rFonts w:ascii="Calibri" w:hAnsi="Calibri"/>
          <w:sz w:val="20"/>
          <w:szCs w:val="20"/>
        </w:rPr>
        <w:t>pecyfikacji Istotnych Warunków Zamówienia</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Oświadczamy, że przyjmujemy 30 dniowy termin płatności faktury, licząc od dnia jej otrzymania przez Zamawiającego.</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Oświadczamy, że:</w:t>
      </w:r>
    </w:p>
    <w:p w:rsidR="009322A3" w:rsidRPr="00C6396E" w:rsidRDefault="009322A3" w:rsidP="009322A3">
      <w:pPr>
        <w:numPr>
          <w:ilvl w:val="0"/>
          <w:numId w:val="32"/>
        </w:numPr>
        <w:spacing w:after="0" w:line="240" w:lineRule="auto"/>
        <w:rPr>
          <w:rFonts w:ascii="Calibri" w:hAnsi="Calibri"/>
          <w:sz w:val="20"/>
        </w:rPr>
      </w:pPr>
      <w:r w:rsidRPr="00C6396E">
        <w:rPr>
          <w:rFonts w:ascii="Calibri" w:hAnsi="Calibri"/>
          <w:sz w:val="20"/>
        </w:rPr>
        <w:t xml:space="preserve">Roboty budowlane stanowiące przedmiot zamówienia wykonamy siłami własnymi </w:t>
      </w:r>
      <w:r w:rsidRPr="00C6396E">
        <w:rPr>
          <w:rFonts w:ascii="Calibri" w:hAnsi="Calibri"/>
          <w:sz w:val="20"/>
          <w:vertAlign w:val="superscript"/>
        </w:rPr>
        <w:t>*)</w:t>
      </w:r>
    </w:p>
    <w:p w:rsidR="009322A3" w:rsidRPr="00C6396E" w:rsidRDefault="009322A3" w:rsidP="009322A3">
      <w:pPr>
        <w:numPr>
          <w:ilvl w:val="0"/>
          <w:numId w:val="32"/>
        </w:numPr>
        <w:spacing w:after="0" w:line="240" w:lineRule="auto"/>
        <w:rPr>
          <w:rFonts w:ascii="Calibri" w:hAnsi="Calibri"/>
          <w:sz w:val="20"/>
        </w:rPr>
      </w:pPr>
      <w:r w:rsidRPr="00C6396E">
        <w:rPr>
          <w:rFonts w:ascii="Calibri" w:hAnsi="Calibri"/>
          <w:sz w:val="20"/>
        </w:rPr>
        <w:t>Podwykonawcy (om) powierzony zostanie następujący zakres prac:</w:t>
      </w:r>
    </w:p>
    <w:p w:rsidR="009322A3" w:rsidRPr="00C6396E" w:rsidRDefault="009322A3" w:rsidP="009322A3">
      <w:pPr>
        <w:spacing w:before="240"/>
        <w:ind w:left="720"/>
        <w:rPr>
          <w:rFonts w:ascii="Calibri" w:hAnsi="Calibri"/>
          <w:sz w:val="20"/>
        </w:rPr>
      </w:pPr>
      <w:r w:rsidRPr="00C6396E">
        <w:rPr>
          <w:rFonts w:ascii="Calibri" w:hAnsi="Calibri"/>
          <w:sz w:val="20"/>
        </w:rPr>
        <w:t>………………………………………………………………………………………………………………………………………………………………</w:t>
      </w:r>
    </w:p>
    <w:p w:rsidR="009322A3" w:rsidRPr="00C6396E" w:rsidRDefault="009322A3" w:rsidP="009322A3">
      <w:pPr>
        <w:spacing w:before="240"/>
        <w:ind w:left="720"/>
        <w:rPr>
          <w:rFonts w:ascii="Calibri" w:hAnsi="Calibri"/>
          <w:sz w:val="20"/>
        </w:rPr>
      </w:pPr>
      <w:r w:rsidRPr="00C6396E">
        <w:rPr>
          <w:rFonts w:ascii="Calibri" w:hAnsi="Calibri"/>
          <w:sz w:val="20"/>
        </w:rPr>
        <w:t>………………………………………………………………………………………………………………………………………………………………</w:t>
      </w:r>
    </w:p>
    <w:p w:rsidR="009322A3" w:rsidRPr="00C6396E" w:rsidRDefault="009322A3" w:rsidP="009322A3">
      <w:pPr>
        <w:ind w:left="720"/>
        <w:rPr>
          <w:rFonts w:ascii="Calibri" w:hAnsi="Calibri"/>
          <w:sz w:val="20"/>
        </w:rPr>
      </w:pPr>
      <w:r w:rsidRPr="00C6396E">
        <w:rPr>
          <w:rFonts w:ascii="Calibri" w:hAnsi="Calibri"/>
          <w:sz w:val="20"/>
        </w:rPr>
        <w:t>a pozostałą część wykonamy siłami własnymi</w:t>
      </w:r>
      <w:r w:rsidRPr="00C6396E">
        <w:rPr>
          <w:rFonts w:ascii="Calibri" w:hAnsi="Calibri"/>
          <w:sz w:val="20"/>
          <w:vertAlign w:val="superscript"/>
        </w:rPr>
        <w:t>*)</w:t>
      </w:r>
    </w:p>
    <w:p w:rsidR="009322A3" w:rsidRPr="00C6396E" w:rsidRDefault="009322A3" w:rsidP="009322A3">
      <w:pPr>
        <w:pStyle w:val="Nagwek2"/>
        <w:keepNext/>
        <w:numPr>
          <w:ilvl w:val="0"/>
          <w:numId w:val="34"/>
        </w:numPr>
        <w:suppressAutoHyphens w:val="0"/>
        <w:spacing w:before="120" w:after="120"/>
        <w:ind w:left="357" w:hanging="357"/>
        <w:rPr>
          <w:rFonts w:ascii="Calibri" w:hAnsi="Calibri"/>
          <w:sz w:val="20"/>
          <w:szCs w:val="20"/>
        </w:rPr>
      </w:pPr>
      <w:r w:rsidRPr="00C6396E">
        <w:rPr>
          <w:rFonts w:ascii="Calibri" w:hAnsi="Calibri"/>
          <w:sz w:val="20"/>
          <w:szCs w:val="20"/>
        </w:rPr>
        <w:t xml:space="preserve">Oświadczamy, że: </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Zapoznaliśmy się ze specyfikacją istotnych warunków zamówienia i akceptujemy bez zastrzeżeń i ograniczeń oraz w całości jej warunki, w tym „Istotne postanowienia umowy” przedstawione w „Części III” specyfikacji istotnych warunków zamówienia.</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Uważamy się za związanych niniejszą ofertą na czas wskazany w specyfikacji istotnych warunków zamówienia.</w:t>
      </w:r>
    </w:p>
    <w:p w:rsidR="009322A3" w:rsidRPr="00C6396E" w:rsidRDefault="009322A3" w:rsidP="009322A3">
      <w:pPr>
        <w:numPr>
          <w:ilvl w:val="1"/>
          <w:numId w:val="34"/>
        </w:numPr>
        <w:suppressAutoHyphens/>
        <w:spacing w:after="0" w:line="240" w:lineRule="auto"/>
        <w:ind w:left="851" w:hanging="425"/>
      </w:pPr>
      <w:r w:rsidRPr="00C6396E">
        <w:rPr>
          <w:rFonts w:ascii="Calibri" w:hAnsi="Calibri"/>
          <w:sz w:val="20"/>
        </w:rPr>
        <w:t>Wadium zostało przez nas wniesione w formie …………………………………………………………………………………</w:t>
      </w:r>
    </w:p>
    <w:p w:rsidR="009322A3" w:rsidRPr="00C6396E" w:rsidRDefault="009322A3" w:rsidP="009322A3">
      <w:pPr>
        <w:numPr>
          <w:ilvl w:val="1"/>
          <w:numId w:val="34"/>
        </w:numPr>
        <w:suppressAutoHyphens/>
        <w:spacing w:after="0" w:line="240" w:lineRule="auto"/>
        <w:ind w:left="851" w:hanging="425"/>
        <w:jc w:val="both"/>
      </w:pPr>
      <w:r w:rsidRPr="00C6396E">
        <w:rPr>
          <w:rFonts w:ascii="Calibri" w:hAnsi="Calibri"/>
          <w:sz w:val="20"/>
        </w:rPr>
        <w:t>W przypadku uznania naszej oferty za najkorzystniejszą zobowiązujemy się do wniesienia przed podpisaniem umowy zabezpieczenia należytego wykonania umowy w wysokości 5% ceny całkowitej oferty.</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W przypadku uznania naszej oferty za najkorzystniejszą umowę zobowiązujemy się zawrzeć w miejscu i terminie wskazanym przez Zamawiającego.</w:t>
      </w:r>
    </w:p>
    <w:p w:rsidR="009322A3" w:rsidRPr="00C6396E" w:rsidRDefault="009322A3" w:rsidP="009322A3">
      <w:pPr>
        <w:pStyle w:val="Nagwek3"/>
        <w:keepNext w:val="0"/>
        <w:numPr>
          <w:ilvl w:val="1"/>
          <w:numId w:val="34"/>
        </w:numPr>
        <w:tabs>
          <w:tab w:val="left" w:pos="851"/>
        </w:tabs>
        <w:suppressAutoHyphens w:val="0"/>
        <w:spacing w:before="60" w:after="100" w:afterAutospacing="1" w:line="240" w:lineRule="auto"/>
        <w:ind w:left="851" w:hanging="425"/>
        <w:jc w:val="both"/>
        <w:rPr>
          <w:rFonts w:ascii="Calibri" w:hAnsi="Calibri"/>
          <w:sz w:val="20"/>
          <w:szCs w:val="20"/>
        </w:rPr>
      </w:pPr>
      <w:r w:rsidRPr="00C6396E">
        <w:rPr>
          <w:rFonts w:ascii="Calibri" w:hAnsi="Calibri"/>
          <w:sz w:val="20"/>
          <w:szCs w:val="20"/>
        </w:rPr>
        <w:t>W przypadku gdyby nasza firma została wybrana do realizacji zamówienia, zobowiązujemy się do dopełnienia form</w:t>
      </w:r>
      <w:r>
        <w:rPr>
          <w:rFonts w:ascii="Calibri" w:hAnsi="Calibri"/>
          <w:sz w:val="20"/>
          <w:szCs w:val="20"/>
        </w:rPr>
        <w:t xml:space="preserve">alności, o których mowa w </w:t>
      </w:r>
      <w:proofErr w:type="spellStart"/>
      <w:r>
        <w:rPr>
          <w:rFonts w:ascii="Calibri" w:hAnsi="Calibri"/>
          <w:sz w:val="20"/>
          <w:szCs w:val="20"/>
        </w:rPr>
        <w:t>pkt</w:t>
      </w:r>
      <w:proofErr w:type="spellEnd"/>
      <w:r>
        <w:rPr>
          <w:rFonts w:ascii="Calibri" w:hAnsi="Calibri"/>
          <w:sz w:val="20"/>
          <w:szCs w:val="20"/>
        </w:rPr>
        <w:t xml:space="preserve"> 25</w:t>
      </w:r>
      <w:r w:rsidRPr="00C6396E">
        <w:rPr>
          <w:rFonts w:ascii="Calibri" w:hAnsi="Calibri"/>
          <w:sz w:val="20"/>
          <w:szCs w:val="20"/>
        </w:rPr>
        <w:t xml:space="preserve"> SIWZ (Instrukcja dla Wykonawców), pod rygorem odstąpienia przez Zamawiającego od podpisania umowy z naszej winy.</w:t>
      </w:r>
    </w:p>
    <w:p w:rsidR="009322A3" w:rsidRPr="00C6396E" w:rsidRDefault="009322A3" w:rsidP="009322A3">
      <w:pPr>
        <w:numPr>
          <w:ilvl w:val="1"/>
          <w:numId w:val="34"/>
        </w:numPr>
        <w:tabs>
          <w:tab w:val="num" w:pos="851"/>
        </w:tabs>
        <w:suppressAutoHyphens/>
        <w:spacing w:after="0" w:line="240" w:lineRule="auto"/>
        <w:ind w:left="851" w:hanging="425"/>
        <w:jc w:val="both"/>
      </w:pPr>
      <w:r w:rsidRPr="00C40EB3">
        <w:rPr>
          <w:rFonts w:ascii="Calibri" w:hAnsi="Calibri" w:cs="Calibri"/>
          <w:sz w:val="20"/>
        </w:rPr>
        <w:t xml:space="preserve">Zgodnie z zaleceniem Komisji z dnia 6 maja 2003 r. dotyczącym definicji przedsiębiorstw mikro, małych i średnich jesteśmy: </w:t>
      </w:r>
      <w:r w:rsidRPr="00C40EB3">
        <w:rPr>
          <w:rFonts w:ascii="Calibri" w:hAnsi="Calibri" w:cs="Calibri"/>
          <w:sz w:val="20"/>
          <w:vertAlign w:val="superscript"/>
        </w:rPr>
        <w:t>*)</w:t>
      </w:r>
    </w:p>
    <w:p w:rsidR="009322A3" w:rsidRPr="00C40EB3" w:rsidRDefault="009322A3" w:rsidP="009322A3">
      <w:pPr>
        <w:numPr>
          <w:ilvl w:val="0"/>
          <w:numId w:val="33"/>
        </w:numPr>
        <w:suppressAutoHyphens/>
        <w:spacing w:after="0" w:line="240" w:lineRule="auto"/>
        <w:jc w:val="both"/>
        <w:rPr>
          <w:rFonts w:ascii="Calibri" w:hAnsi="Calibri" w:cs="Calibri"/>
          <w:sz w:val="20"/>
        </w:rPr>
      </w:pPr>
      <w:r w:rsidRPr="00C40EB3">
        <w:rPr>
          <w:rFonts w:ascii="Calibri" w:hAnsi="Calibri" w:cs="Calibri"/>
          <w:sz w:val="20"/>
        </w:rPr>
        <w:t xml:space="preserve">średnim przedsiębiorstwem </w:t>
      </w:r>
      <w:r w:rsidRPr="00C40EB3">
        <w:rPr>
          <w:rFonts w:ascii="Calibri" w:hAnsi="Calibri" w:cs="Calibri"/>
          <w:sz w:val="20"/>
          <w:vertAlign w:val="superscript"/>
        </w:rPr>
        <w:t>**)</w:t>
      </w:r>
    </w:p>
    <w:p w:rsidR="009322A3" w:rsidRPr="00C40EB3" w:rsidRDefault="009322A3" w:rsidP="009322A3">
      <w:pPr>
        <w:numPr>
          <w:ilvl w:val="0"/>
          <w:numId w:val="33"/>
        </w:numPr>
        <w:suppressAutoHyphens/>
        <w:spacing w:after="0" w:line="240" w:lineRule="auto"/>
        <w:jc w:val="both"/>
        <w:rPr>
          <w:rFonts w:ascii="Calibri" w:hAnsi="Calibri" w:cs="Calibri"/>
          <w:sz w:val="20"/>
        </w:rPr>
      </w:pPr>
      <w:r w:rsidRPr="00C40EB3">
        <w:rPr>
          <w:rFonts w:ascii="Calibri" w:hAnsi="Calibri" w:cs="Calibri"/>
          <w:sz w:val="20"/>
        </w:rPr>
        <w:t xml:space="preserve">małym przedsiębiorstwem </w:t>
      </w:r>
      <w:r w:rsidRPr="00C40EB3">
        <w:rPr>
          <w:rFonts w:ascii="Calibri" w:hAnsi="Calibri" w:cs="Calibri"/>
          <w:sz w:val="20"/>
          <w:vertAlign w:val="superscript"/>
        </w:rPr>
        <w:t>**)</w:t>
      </w:r>
    </w:p>
    <w:p w:rsidR="009322A3" w:rsidRPr="00C40EB3" w:rsidRDefault="009322A3" w:rsidP="009322A3">
      <w:pPr>
        <w:numPr>
          <w:ilvl w:val="0"/>
          <w:numId w:val="33"/>
        </w:numPr>
        <w:suppressAutoHyphens/>
        <w:spacing w:after="0" w:line="240" w:lineRule="auto"/>
        <w:jc w:val="both"/>
        <w:rPr>
          <w:rFonts w:ascii="Calibri" w:hAnsi="Calibri" w:cs="Calibri"/>
          <w:sz w:val="20"/>
        </w:rPr>
      </w:pPr>
      <w:proofErr w:type="spellStart"/>
      <w:r w:rsidRPr="00C40EB3">
        <w:rPr>
          <w:rFonts w:ascii="Calibri" w:hAnsi="Calibri" w:cs="Calibri"/>
          <w:sz w:val="20"/>
        </w:rPr>
        <w:t>mikroprzedsiębiorstwem</w:t>
      </w:r>
      <w:proofErr w:type="spellEnd"/>
      <w:r w:rsidRPr="00C40EB3">
        <w:rPr>
          <w:rFonts w:ascii="Calibri" w:hAnsi="Calibri" w:cs="Calibri"/>
          <w:sz w:val="20"/>
        </w:rPr>
        <w:t xml:space="preserve"> </w:t>
      </w:r>
      <w:r w:rsidRPr="00C40EB3">
        <w:rPr>
          <w:rFonts w:ascii="Calibri" w:hAnsi="Calibri" w:cs="Calibri"/>
          <w:sz w:val="20"/>
          <w:vertAlign w:val="superscript"/>
        </w:rPr>
        <w:t>**)</w:t>
      </w:r>
    </w:p>
    <w:p w:rsidR="009322A3" w:rsidRPr="00C6396E" w:rsidRDefault="009322A3" w:rsidP="009322A3">
      <w:pPr>
        <w:spacing w:before="60"/>
        <w:rPr>
          <w:rFonts w:ascii="Calibri" w:hAnsi="Calibri"/>
          <w:i/>
          <w:sz w:val="16"/>
          <w:szCs w:val="16"/>
        </w:rPr>
      </w:pPr>
      <w:r w:rsidRPr="00C6396E">
        <w:rPr>
          <w:rFonts w:ascii="Calibri" w:hAnsi="Calibri"/>
          <w:i/>
          <w:sz w:val="16"/>
          <w:szCs w:val="16"/>
          <w:vertAlign w:val="superscript"/>
        </w:rPr>
        <w:t xml:space="preserve">*) </w:t>
      </w:r>
      <w:r w:rsidRPr="00C6396E">
        <w:rPr>
          <w:rFonts w:ascii="Calibri" w:hAnsi="Calibri"/>
          <w:i/>
          <w:sz w:val="16"/>
          <w:szCs w:val="16"/>
        </w:rPr>
        <w:t>niepotrzebne skreślić</w:t>
      </w:r>
    </w:p>
    <w:p w:rsidR="009322A3" w:rsidRPr="00C6396E" w:rsidRDefault="009322A3" w:rsidP="009322A3">
      <w:pPr>
        <w:ind w:left="142" w:hanging="142"/>
        <w:jc w:val="both"/>
        <w:rPr>
          <w:rFonts w:ascii="Calibri" w:hAnsi="Calibri"/>
          <w:i/>
          <w:sz w:val="16"/>
          <w:szCs w:val="16"/>
        </w:rPr>
      </w:pPr>
      <w:r w:rsidRPr="00C6396E">
        <w:rPr>
          <w:rFonts w:ascii="Calibri" w:hAnsi="Calibri"/>
          <w:i/>
          <w:sz w:val="16"/>
          <w:szCs w:val="16"/>
          <w:vertAlign w:val="superscript"/>
        </w:rPr>
        <w:t>**)</w:t>
      </w:r>
      <w:r w:rsidRPr="00C6396E">
        <w:rPr>
          <w:rFonts w:ascii="Calibri" w:hAnsi="Calibri"/>
          <w:i/>
          <w:sz w:val="16"/>
          <w:szCs w:val="16"/>
        </w:rPr>
        <w:t xml:space="preserve"> - </w:t>
      </w:r>
      <w:r w:rsidRPr="00C6396E">
        <w:rPr>
          <w:rFonts w:ascii="Calibri" w:hAnsi="Calibri"/>
          <w:i/>
          <w:sz w:val="16"/>
          <w:szCs w:val="16"/>
          <w:u w:val="single"/>
        </w:rPr>
        <w:t>średnie przedsiębiorstwo</w:t>
      </w:r>
      <w:r w:rsidRPr="00C6396E">
        <w:rPr>
          <w:rFonts w:ascii="Calibri" w:hAnsi="Calibri"/>
          <w:i/>
          <w:sz w:val="16"/>
          <w:szCs w:val="16"/>
        </w:rPr>
        <w:t xml:space="preserve"> zatrudnia mniej niż 250 pracowników oraz jego roczny obrót nie przekracza 50 milionów euro lub roczna suma bilansowa nie przekracza 43 milionów euro;</w:t>
      </w:r>
    </w:p>
    <w:p w:rsidR="009322A3" w:rsidRPr="00C6396E" w:rsidRDefault="009322A3" w:rsidP="009322A3">
      <w:pPr>
        <w:ind w:left="142"/>
        <w:jc w:val="both"/>
        <w:rPr>
          <w:rFonts w:ascii="Calibri" w:hAnsi="Calibri"/>
          <w:i/>
          <w:sz w:val="16"/>
          <w:szCs w:val="16"/>
        </w:rPr>
      </w:pPr>
      <w:r w:rsidRPr="00C6396E">
        <w:rPr>
          <w:rFonts w:ascii="Calibri" w:hAnsi="Calibri"/>
          <w:i/>
          <w:sz w:val="16"/>
          <w:szCs w:val="16"/>
        </w:rPr>
        <w:lastRenderedPageBreak/>
        <w:t xml:space="preserve">- </w:t>
      </w:r>
      <w:r w:rsidRPr="00C6396E">
        <w:rPr>
          <w:rFonts w:ascii="Calibri" w:hAnsi="Calibri"/>
          <w:i/>
          <w:sz w:val="16"/>
          <w:szCs w:val="16"/>
          <w:u w:val="single"/>
        </w:rPr>
        <w:t>małe przedsiębiorstwo</w:t>
      </w:r>
      <w:r w:rsidRPr="00C6396E">
        <w:rPr>
          <w:rFonts w:ascii="Calibri" w:hAnsi="Calibri"/>
          <w:i/>
          <w:sz w:val="16"/>
          <w:szCs w:val="16"/>
        </w:rPr>
        <w:t xml:space="preserve"> zatrudnia mniej niż 50 pracowników oraz jego roczny obrót nie przekracza 10 milionów euro lub roczna suma bilansowa nie przekracza 10 milionów euro;</w:t>
      </w:r>
    </w:p>
    <w:p w:rsidR="009322A3" w:rsidRPr="00C6396E" w:rsidRDefault="009322A3" w:rsidP="009322A3">
      <w:pPr>
        <w:ind w:left="142"/>
        <w:jc w:val="both"/>
        <w:rPr>
          <w:rFonts w:ascii="Calibri" w:hAnsi="Calibri"/>
          <w:i/>
          <w:sz w:val="16"/>
          <w:szCs w:val="16"/>
        </w:rPr>
      </w:pPr>
      <w:r w:rsidRPr="00C6396E">
        <w:rPr>
          <w:rFonts w:ascii="Calibri" w:hAnsi="Calibri"/>
          <w:i/>
          <w:sz w:val="16"/>
          <w:szCs w:val="16"/>
        </w:rPr>
        <w:t xml:space="preserve">- </w:t>
      </w:r>
      <w:proofErr w:type="spellStart"/>
      <w:r w:rsidRPr="00C6396E">
        <w:rPr>
          <w:rFonts w:ascii="Calibri" w:hAnsi="Calibri"/>
          <w:i/>
          <w:sz w:val="16"/>
          <w:szCs w:val="16"/>
          <w:u w:val="single"/>
        </w:rPr>
        <w:t>mikroprzedsiębiorstwo</w:t>
      </w:r>
      <w:proofErr w:type="spellEnd"/>
      <w:r w:rsidRPr="00C6396E">
        <w:rPr>
          <w:rFonts w:ascii="Calibri" w:hAnsi="Calibri"/>
          <w:i/>
          <w:sz w:val="16"/>
          <w:szCs w:val="16"/>
        </w:rPr>
        <w:t xml:space="preserve"> zatrudnia mniej niż 10 pracowników oraz jego roczny obrót nie przekracza 2 milionów euro lub roczna suma bilansowa nie przekracza 2 milionów euro.</w:t>
      </w:r>
    </w:p>
    <w:p w:rsidR="009322A3" w:rsidRPr="00C6396E" w:rsidRDefault="009322A3" w:rsidP="009322A3">
      <w:pPr>
        <w:ind w:left="142"/>
        <w:jc w:val="both"/>
        <w:rPr>
          <w:rFonts w:ascii="Calibri" w:hAnsi="Calibri"/>
          <w:i/>
          <w:sz w:val="16"/>
          <w:szCs w:val="16"/>
        </w:rPr>
      </w:pPr>
    </w:p>
    <w:p w:rsidR="009322A3" w:rsidRPr="00C6396E" w:rsidRDefault="009322A3" w:rsidP="009322A3">
      <w:pPr>
        <w:jc w:val="both"/>
        <w:rPr>
          <w:rFonts w:ascii="Calibri" w:hAnsi="Calibri"/>
          <w:i/>
          <w:sz w:val="16"/>
          <w:szCs w:val="16"/>
        </w:rPr>
      </w:pPr>
    </w:p>
    <w:p w:rsidR="009322A3" w:rsidRPr="00C6396E" w:rsidRDefault="009322A3" w:rsidP="009322A3">
      <w:pPr>
        <w:jc w:val="both"/>
        <w:rPr>
          <w:rFonts w:ascii="Calibri" w:hAnsi="Calibri"/>
          <w:sz w:val="20"/>
        </w:rPr>
      </w:pPr>
      <w:r w:rsidRPr="00C6396E">
        <w:rPr>
          <w:rFonts w:ascii="Calibri" w:hAnsi="Calibri"/>
          <w:sz w:val="20"/>
        </w:rPr>
        <w:t>Oferta zawiera następujące załączniki:</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spacing w:before="240"/>
        <w:jc w:val="both"/>
        <w:rPr>
          <w:rFonts w:ascii="Calibri" w:hAnsi="Calibri"/>
          <w:sz w:val="20"/>
        </w:rPr>
      </w:pPr>
      <w:r w:rsidRPr="00C6396E">
        <w:rPr>
          <w:rFonts w:ascii="Calibri" w:hAnsi="Calibri"/>
          <w:sz w:val="20"/>
        </w:rPr>
        <w:t>……………………………………………………………………………………………………………………………………………………………………………</w:t>
      </w:r>
    </w:p>
    <w:p w:rsidR="009322A3" w:rsidRPr="00C6396E" w:rsidRDefault="009322A3" w:rsidP="009322A3">
      <w:pPr>
        <w:jc w:val="both"/>
        <w:rPr>
          <w:rFonts w:ascii="Calibri" w:hAnsi="Calibri"/>
          <w:sz w:val="20"/>
        </w:rPr>
      </w:pPr>
      <w:r w:rsidRPr="00C6396E">
        <w:rPr>
          <w:rFonts w:ascii="Calibri" w:hAnsi="Calibri"/>
          <w:sz w:val="20"/>
        </w:rPr>
        <w:t>Oferta została złożona na ……… kolejno ponumerowanych stronach.</w:t>
      </w:r>
    </w:p>
    <w:p w:rsidR="009322A3" w:rsidRPr="00C6396E" w:rsidRDefault="009322A3" w:rsidP="009322A3">
      <w:pPr>
        <w:jc w:val="both"/>
        <w:rPr>
          <w:rFonts w:ascii="Calibri" w:hAnsi="Calibri"/>
        </w:rPr>
      </w:pPr>
    </w:p>
    <w:p w:rsidR="009322A3" w:rsidRPr="00C6396E" w:rsidRDefault="009322A3" w:rsidP="009322A3">
      <w:pPr>
        <w:jc w:val="both"/>
        <w:rPr>
          <w:rFonts w:ascii="Calibri" w:hAnsi="Calibri"/>
          <w:sz w:val="20"/>
        </w:rPr>
      </w:pPr>
      <w:r w:rsidRPr="00C6396E">
        <w:rPr>
          <w:rFonts w:ascii="Calibri" w:hAnsi="Calibri"/>
          <w:sz w:val="20"/>
        </w:rPr>
        <w:t>Informacje zawarte na stronach od ……… do ………… stanowią tajemnicę przedsiębiorstwa w rozumieniu przepisów ustawy o zwalczaniu nieuczciwej konkurencji i jako takie nie mogą być udostępniane innym uczestnikom niniejszego postępowania.</w:t>
      </w:r>
    </w:p>
    <w:p w:rsidR="009322A3" w:rsidRPr="00C6396E" w:rsidRDefault="009322A3" w:rsidP="009322A3">
      <w:pPr>
        <w:jc w:val="both"/>
        <w:rPr>
          <w:rFonts w:ascii="Calibri" w:hAnsi="Calibri"/>
        </w:rPr>
      </w:pPr>
    </w:p>
    <w:p w:rsidR="009322A3" w:rsidRPr="00C6396E" w:rsidRDefault="009322A3" w:rsidP="009322A3">
      <w:pPr>
        <w:jc w:val="both"/>
        <w:rPr>
          <w:rFonts w:ascii="Calibri" w:hAnsi="Calibri"/>
        </w:rPr>
      </w:pPr>
    </w:p>
    <w:p w:rsidR="009322A3" w:rsidRPr="00C6396E" w:rsidRDefault="009322A3" w:rsidP="009322A3">
      <w:pPr>
        <w:rPr>
          <w:rFonts w:ascii="Calibri" w:hAnsi="Calibri"/>
        </w:rPr>
      </w:pPr>
      <w:r w:rsidRPr="00C6396E">
        <w:rPr>
          <w:rFonts w:ascii="Calibri" w:hAnsi="Calibri"/>
        </w:rPr>
        <w:t>………………………………………………………</w:t>
      </w:r>
      <w:r w:rsidRPr="00C6396E">
        <w:rPr>
          <w:rFonts w:ascii="Calibri" w:hAnsi="Calibri"/>
        </w:rPr>
        <w:tab/>
      </w:r>
      <w:r w:rsidRPr="00C6396E">
        <w:rPr>
          <w:rFonts w:ascii="Calibri" w:hAnsi="Calibri"/>
        </w:rPr>
        <w:tab/>
      </w:r>
      <w:r w:rsidRPr="00C6396E">
        <w:rPr>
          <w:rFonts w:ascii="Calibri" w:hAnsi="Calibri"/>
        </w:rPr>
        <w:tab/>
        <w:t>……………………………………………………</w:t>
      </w:r>
    </w:p>
    <w:p w:rsidR="009322A3" w:rsidRPr="00C6396E" w:rsidRDefault="009322A3" w:rsidP="009322A3">
      <w:pPr>
        <w:ind w:left="1134"/>
        <w:rPr>
          <w:rFonts w:ascii="Calibri" w:hAnsi="Calibri"/>
          <w:sz w:val="14"/>
          <w:szCs w:val="14"/>
        </w:rPr>
      </w:pPr>
      <w:r w:rsidRPr="00C6396E">
        <w:rPr>
          <w:rFonts w:ascii="Calibri" w:hAnsi="Calibri"/>
          <w:sz w:val="14"/>
          <w:szCs w:val="14"/>
        </w:rPr>
        <w:t xml:space="preserve">Pieczątka firmy </w:t>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r>
      <w:r w:rsidRPr="00C6396E">
        <w:rPr>
          <w:rFonts w:ascii="Calibri" w:hAnsi="Calibri"/>
          <w:sz w:val="14"/>
          <w:szCs w:val="14"/>
        </w:rPr>
        <w:tab/>
        <w:t xml:space="preserve">Podpisy (pieczątki) osób, </w:t>
      </w:r>
    </w:p>
    <w:p w:rsidR="009322A3" w:rsidRPr="00C6396E" w:rsidRDefault="009322A3" w:rsidP="009322A3">
      <w:pPr>
        <w:ind w:left="5103"/>
        <w:rPr>
          <w:rFonts w:ascii="Calibri" w:hAnsi="Calibri"/>
          <w:sz w:val="14"/>
          <w:szCs w:val="14"/>
        </w:rPr>
      </w:pPr>
      <w:r w:rsidRPr="00C6396E">
        <w:rPr>
          <w:rFonts w:ascii="Calibri" w:hAnsi="Calibri"/>
          <w:sz w:val="14"/>
          <w:szCs w:val="14"/>
        </w:rPr>
        <w:t>upoważnionych do reprezentowania Wykonawcy</w:t>
      </w:r>
    </w:p>
    <w:p w:rsidR="009322A3" w:rsidRPr="00C6396E" w:rsidRDefault="009322A3" w:rsidP="009322A3">
      <w:pPr>
        <w:rPr>
          <w:rFonts w:ascii="Calibri" w:hAnsi="Calibri"/>
        </w:rPr>
      </w:pPr>
    </w:p>
    <w:p w:rsidR="009322A3" w:rsidRPr="00C6396E" w:rsidRDefault="009322A3" w:rsidP="009322A3">
      <w:pPr>
        <w:rPr>
          <w:rFonts w:ascii="Calibri" w:hAnsi="Calibri"/>
        </w:rPr>
      </w:pPr>
    </w:p>
    <w:p w:rsidR="009322A3" w:rsidRPr="00C6396E" w:rsidRDefault="009322A3" w:rsidP="009322A3">
      <w:pPr>
        <w:rPr>
          <w:rFonts w:ascii="Calibri" w:hAnsi="Calibri"/>
        </w:rPr>
      </w:pPr>
      <w:r w:rsidRPr="00C6396E">
        <w:rPr>
          <w:rFonts w:ascii="Calibri" w:hAnsi="Calibri"/>
        </w:rPr>
        <w:t>……………………………………………………………</w:t>
      </w:r>
    </w:p>
    <w:p w:rsidR="009322A3" w:rsidRDefault="009322A3">
      <w:pPr>
        <w:rPr>
          <w:rFonts w:eastAsia="Times New Roman" w:cs="Calibri"/>
          <w:i/>
          <w:sz w:val="20"/>
          <w:szCs w:val="20"/>
          <w:lang w:eastAsia="zh-CN"/>
        </w:rPr>
      </w:pPr>
      <w:r>
        <w:rPr>
          <w:rFonts w:cs="Calibri"/>
          <w:i/>
          <w:sz w:val="20"/>
          <w:szCs w:val="20"/>
        </w:rPr>
        <w:br w:type="page"/>
      </w:r>
    </w:p>
    <w:p w:rsidR="009322A3" w:rsidRPr="00624FD9" w:rsidRDefault="009322A3" w:rsidP="009322A3">
      <w:pPr>
        <w:pStyle w:val="Tekstpodstawowy21"/>
        <w:tabs>
          <w:tab w:val="clear" w:pos="360"/>
        </w:tabs>
        <w:ind w:left="720"/>
        <w:jc w:val="right"/>
        <w:rPr>
          <w:rFonts w:asciiTheme="minorHAnsi" w:hAnsiTheme="minorHAnsi" w:cs="Calibri"/>
          <w:b/>
          <w:bCs/>
          <w:i/>
          <w:color w:val="FF0000"/>
          <w:sz w:val="20"/>
          <w:szCs w:val="20"/>
        </w:rPr>
      </w:pPr>
      <w:r w:rsidRPr="00624FD9">
        <w:rPr>
          <w:rFonts w:asciiTheme="minorHAnsi" w:hAnsiTheme="minorHAnsi" w:cs="Calibri"/>
          <w:i/>
          <w:color w:val="FF0000"/>
          <w:sz w:val="20"/>
          <w:szCs w:val="20"/>
        </w:rPr>
        <w:lastRenderedPageBreak/>
        <w:t>Załącznik nr 1</w:t>
      </w:r>
    </w:p>
    <w:p w:rsidR="009322A3" w:rsidRPr="00BE0E03" w:rsidRDefault="009322A3" w:rsidP="009322A3">
      <w:pPr>
        <w:jc w:val="center"/>
        <w:rPr>
          <w:rFonts w:cs="Calibri"/>
          <w:b/>
          <w:bCs/>
          <w:i/>
          <w:sz w:val="20"/>
          <w:szCs w:val="20"/>
        </w:rPr>
      </w:pPr>
    </w:p>
    <w:p w:rsidR="009322A3" w:rsidRPr="00BE0E03" w:rsidRDefault="009322A3" w:rsidP="009322A3">
      <w:pPr>
        <w:jc w:val="center"/>
        <w:rPr>
          <w:rFonts w:cs="Calibri"/>
          <w:b/>
          <w:bCs/>
          <w:iCs/>
          <w:sz w:val="20"/>
          <w:szCs w:val="20"/>
        </w:rPr>
      </w:pPr>
      <w:r w:rsidRPr="00BE0E03">
        <w:rPr>
          <w:rFonts w:cs="Calibri"/>
          <w:b/>
          <w:bCs/>
          <w:iCs/>
          <w:sz w:val="20"/>
          <w:szCs w:val="20"/>
        </w:rPr>
        <w:t xml:space="preserve">OŚWIADCZENIE O BRAKU PODSTAW DO WYKLUCZENIA </w:t>
      </w:r>
    </w:p>
    <w:p w:rsidR="009322A3" w:rsidRDefault="009322A3" w:rsidP="009322A3">
      <w:pPr>
        <w:jc w:val="center"/>
        <w:rPr>
          <w:rFonts w:cs="Calibri"/>
          <w:b/>
          <w:bCs/>
          <w:iCs/>
          <w:sz w:val="20"/>
          <w:szCs w:val="20"/>
        </w:rPr>
      </w:pPr>
      <w:r w:rsidRPr="00BE0E03">
        <w:rPr>
          <w:rFonts w:cs="Calibri"/>
          <w:b/>
          <w:bCs/>
          <w:iCs/>
          <w:sz w:val="20"/>
          <w:szCs w:val="20"/>
        </w:rPr>
        <w:t xml:space="preserve">I SPEŁNIANIU WARUNKÓW UDZIAŁU W POSTĘPOWANIU </w:t>
      </w:r>
    </w:p>
    <w:p w:rsidR="009F69A9" w:rsidRPr="00BE0E03" w:rsidRDefault="009F69A9" w:rsidP="009F69A9">
      <w:pPr>
        <w:ind w:right="-471"/>
        <w:jc w:val="center"/>
        <w:rPr>
          <w:rFonts w:cs="Calibri"/>
          <w:b/>
          <w:bCs/>
          <w:sz w:val="20"/>
          <w:szCs w:val="20"/>
        </w:rPr>
      </w:pPr>
      <w:r w:rsidRPr="009322A3">
        <w:rPr>
          <w:rFonts w:ascii="Calibri" w:hAnsi="Calibri"/>
          <w:b/>
          <w:sz w:val="20"/>
          <w:szCs w:val="20"/>
        </w:rPr>
        <w:t>„</w:t>
      </w:r>
      <w:r w:rsidRPr="00AE255A">
        <w:rPr>
          <w:rFonts w:ascii="Calibri" w:hAnsi="Calibri"/>
          <w:b/>
          <w:sz w:val="20"/>
          <w:szCs w:val="20"/>
        </w:rPr>
        <w:t>Przebudow</w:t>
      </w:r>
      <w:r>
        <w:rPr>
          <w:rFonts w:ascii="Calibri" w:hAnsi="Calibri"/>
          <w:b/>
          <w:sz w:val="20"/>
          <w:szCs w:val="20"/>
        </w:rPr>
        <w:t>a</w:t>
      </w:r>
      <w:r w:rsidRPr="00AE255A">
        <w:rPr>
          <w:rFonts w:ascii="Calibri" w:hAnsi="Calibri"/>
          <w:b/>
          <w:sz w:val="20"/>
          <w:szCs w:val="20"/>
        </w:rPr>
        <w:t xml:space="preserve"> drogi gminnej położonej na dz. ew. nr </w:t>
      </w:r>
      <w:r w:rsidR="00B87ACF">
        <w:rPr>
          <w:rFonts w:ascii="Calibri" w:hAnsi="Calibri"/>
          <w:b/>
          <w:sz w:val="20"/>
          <w:szCs w:val="20"/>
        </w:rPr>
        <w:t xml:space="preserve">393 w miejscowości </w:t>
      </w:r>
      <w:r w:rsidRPr="00AE255A">
        <w:rPr>
          <w:rFonts w:ascii="Calibri" w:hAnsi="Calibri"/>
          <w:b/>
          <w:sz w:val="20"/>
          <w:szCs w:val="20"/>
        </w:rPr>
        <w:t>Juliopol</w:t>
      </w:r>
      <w:r w:rsidRPr="009322A3">
        <w:rPr>
          <w:rFonts w:ascii="Calibri" w:hAnsi="Calibri"/>
          <w:b/>
          <w:sz w:val="20"/>
          <w:szCs w:val="20"/>
        </w:rPr>
        <w:t>”</w:t>
      </w:r>
    </w:p>
    <w:tbl>
      <w:tblPr>
        <w:tblW w:w="9614" w:type="dxa"/>
        <w:tblInd w:w="-7" w:type="dxa"/>
        <w:tblLayout w:type="fixed"/>
        <w:tblCellMar>
          <w:left w:w="70" w:type="dxa"/>
          <w:right w:w="70" w:type="dxa"/>
        </w:tblCellMar>
        <w:tblLook w:val="0000"/>
      </w:tblPr>
      <w:tblGrid>
        <w:gridCol w:w="583"/>
        <w:gridCol w:w="4336"/>
        <w:gridCol w:w="4695"/>
      </w:tblGrid>
      <w:tr w:rsidR="009322A3" w:rsidRPr="00BE0E03" w:rsidTr="00DE0448">
        <w:trPr>
          <w:cantSplit/>
        </w:trPr>
        <w:tc>
          <w:tcPr>
            <w:tcW w:w="583" w:type="dxa"/>
            <w:tcBorders>
              <w:top w:val="single" w:sz="4" w:space="0" w:color="000000"/>
              <w:left w:val="single" w:sz="4" w:space="0" w:color="000000"/>
              <w:bottom w:val="single" w:sz="4" w:space="0" w:color="000000"/>
            </w:tcBorders>
          </w:tcPr>
          <w:p w:rsidR="009322A3" w:rsidRPr="00BE0E03" w:rsidRDefault="009322A3" w:rsidP="009322A3">
            <w:pPr>
              <w:jc w:val="both"/>
              <w:rPr>
                <w:rFonts w:cs="Calibri"/>
                <w:b/>
                <w:bCs/>
                <w:sz w:val="20"/>
                <w:szCs w:val="20"/>
              </w:rPr>
            </w:pPr>
            <w:r w:rsidRPr="00BE0E03">
              <w:rPr>
                <w:rFonts w:cs="Calibri"/>
                <w:b/>
                <w:bCs/>
                <w:sz w:val="20"/>
                <w:szCs w:val="20"/>
              </w:rPr>
              <w:t>L.p.</w:t>
            </w:r>
          </w:p>
        </w:tc>
        <w:tc>
          <w:tcPr>
            <w:tcW w:w="4336" w:type="dxa"/>
            <w:tcBorders>
              <w:top w:val="single" w:sz="4" w:space="0" w:color="000000"/>
              <w:left w:val="single" w:sz="6" w:space="0" w:color="000000"/>
              <w:bottom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Adres Wykonawcy</w:t>
            </w:r>
          </w:p>
        </w:tc>
      </w:tr>
      <w:tr w:rsidR="009322A3" w:rsidRPr="00BE0E03" w:rsidTr="00DE0448">
        <w:trPr>
          <w:cantSplit/>
          <w:trHeight w:hRule="exact" w:val="454"/>
        </w:trPr>
        <w:tc>
          <w:tcPr>
            <w:tcW w:w="583"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E0448">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336"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bl>
    <w:p w:rsidR="009322A3" w:rsidRPr="00BE0E03" w:rsidRDefault="009322A3" w:rsidP="009322A3">
      <w:pPr>
        <w:jc w:val="both"/>
        <w:rPr>
          <w:rFonts w:cs="Calibri"/>
          <w:b/>
          <w:bCs/>
          <w:sz w:val="20"/>
          <w:szCs w:val="20"/>
        </w:rPr>
      </w:pPr>
    </w:p>
    <w:p w:rsidR="009322A3" w:rsidRPr="00BE0E03" w:rsidRDefault="009322A3" w:rsidP="009322A3">
      <w:pPr>
        <w:jc w:val="center"/>
        <w:rPr>
          <w:rFonts w:cs="Calibri"/>
          <w:b/>
          <w:sz w:val="20"/>
          <w:szCs w:val="20"/>
        </w:rPr>
      </w:pPr>
      <w:r w:rsidRPr="00BE0E03">
        <w:rPr>
          <w:rFonts w:cs="Calibri"/>
          <w:b/>
          <w:sz w:val="20"/>
          <w:szCs w:val="20"/>
        </w:rPr>
        <w:t xml:space="preserve">OŚWIADCZAM, ŻE: </w:t>
      </w:r>
    </w:p>
    <w:p w:rsidR="009322A3" w:rsidRPr="00BE0E03" w:rsidRDefault="009322A3" w:rsidP="009322A3">
      <w:pPr>
        <w:tabs>
          <w:tab w:val="left" w:pos="900"/>
        </w:tabs>
        <w:spacing w:before="120" w:after="120"/>
        <w:ind w:left="284"/>
        <w:jc w:val="both"/>
        <w:rPr>
          <w:rFonts w:cs="Calibri"/>
          <w:bCs/>
          <w:sz w:val="20"/>
          <w:szCs w:val="20"/>
        </w:rPr>
      </w:pPr>
      <w:r w:rsidRPr="00BE0E03">
        <w:rPr>
          <w:rFonts w:cs="Calibri"/>
          <w:bCs/>
          <w:sz w:val="20"/>
          <w:szCs w:val="20"/>
        </w:rPr>
        <w:t>na dzień składania ofert:</w:t>
      </w:r>
    </w:p>
    <w:p w:rsidR="009322A3" w:rsidRPr="00BE0E03" w:rsidRDefault="009322A3" w:rsidP="009322A3">
      <w:pPr>
        <w:tabs>
          <w:tab w:val="left" w:pos="900"/>
        </w:tabs>
        <w:spacing w:before="120" w:after="120"/>
        <w:ind w:left="284" w:hanging="284"/>
        <w:jc w:val="both"/>
        <w:rPr>
          <w:rFonts w:cs="Calibri"/>
          <w:b/>
          <w:sz w:val="20"/>
          <w:szCs w:val="20"/>
        </w:rPr>
      </w:pPr>
      <w:r w:rsidRPr="00BE0E03">
        <w:rPr>
          <w:rFonts w:cs="Calibri"/>
          <w:b/>
          <w:sz w:val="20"/>
          <w:szCs w:val="20"/>
        </w:rPr>
        <w:t xml:space="preserve">I. </w:t>
      </w:r>
      <w:r w:rsidRPr="00BE0E03">
        <w:rPr>
          <w:rFonts w:cs="Calibri"/>
          <w:b/>
          <w:sz w:val="20"/>
          <w:szCs w:val="20"/>
        </w:rPr>
        <w:tab/>
        <w:t xml:space="preserve">nie podlegam wykluczeniu na podstawie przesłanek określonych w art. 24 ust. 1 </w:t>
      </w:r>
      <w:proofErr w:type="spellStart"/>
      <w:r>
        <w:rPr>
          <w:rFonts w:cs="Calibri"/>
          <w:b/>
          <w:sz w:val="20"/>
          <w:szCs w:val="20"/>
        </w:rPr>
        <w:t>pkt</w:t>
      </w:r>
      <w:proofErr w:type="spellEnd"/>
      <w:r>
        <w:rPr>
          <w:rFonts w:cs="Calibri"/>
          <w:b/>
          <w:sz w:val="20"/>
          <w:szCs w:val="20"/>
        </w:rPr>
        <w:t xml:space="preserve"> 12) do 23</w:t>
      </w:r>
      <w:r w:rsidRPr="00316215">
        <w:rPr>
          <w:rFonts w:cs="Calibri"/>
          <w:b/>
          <w:sz w:val="20"/>
          <w:szCs w:val="20"/>
        </w:rPr>
        <w:t xml:space="preserve">) oraz ust. 5 </w:t>
      </w:r>
      <w:proofErr w:type="spellStart"/>
      <w:r w:rsidRPr="00316215">
        <w:rPr>
          <w:rFonts w:cs="Calibri"/>
          <w:b/>
          <w:sz w:val="20"/>
          <w:szCs w:val="20"/>
        </w:rPr>
        <w:t>pkt</w:t>
      </w:r>
      <w:proofErr w:type="spellEnd"/>
      <w:r w:rsidRPr="00316215">
        <w:rPr>
          <w:rFonts w:cs="Calibri"/>
          <w:b/>
          <w:sz w:val="20"/>
          <w:szCs w:val="20"/>
        </w:rPr>
        <w:t xml:space="preserve"> 1)</w:t>
      </w:r>
      <w:r>
        <w:rPr>
          <w:rFonts w:cs="Calibri"/>
          <w:b/>
          <w:sz w:val="20"/>
          <w:szCs w:val="20"/>
        </w:rPr>
        <w:t xml:space="preserve"> Ustawy</w:t>
      </w:r>
      <w:r w:rsidRPr="00BE0E03">
        <w:rPr>
          <w:rFonts w:cs="Calibri"/>
          <w:b/>
          <w:sz w:val="20"/>
          <w:szCs w:val="20"/>
        </w:rPr>
        <w:t xml:space="preserve"> </w:t>
      </w:r>
      <w:r w:rsidRPr="00BE0E03">
        <w:rPr>
          <w:rFonts w:cs="Calibri"/>
          <w:bCs/>
          <w:sz w:val="20"/>
          <w:szCs w:val="20"/>
        </w:rPr>
        <w:t xml:space="preserve">(patrz załącznik nr </w:t>
      </w:r>
      <w:r>
        <w:rPr>
          <w:rFonts w:cs="Calibri"/>
          <w:bCs/>
          <w:sz w:val="20"/>
          <w:szCs w:val="20"/>
        </w:rPr>
        <w:t>1</w:t>
      </w:r>
      <w:r w:rsidRPr="00BE0E03">
        <w:rPr>
          <w:rFonts w:cs="Calibri"/>
          <w:bCs/>
          <w:sz w:val="20"/>
          <w:szCs w:val="20"/>
        </w:rPr>
        <w:t>a)</w:t>
      </w:r>
    </w:p>
    <w:p w:rsidR="009322A3" w:rsidRPr="00BE0E03" w:rsidRDefault="009322A3" w:rsidP="009322A3">
      <w:pPr>
        <w:tabs>
          <w:tab w:val="left" w:pos="284"/>
        </w:tabs>
        <w:autoSpaceDE w:val="0"/>
        <w:autoSpaceDN w:val="0"/>
        <w:adjustRightInd w:val="0"/>
        <w:jc w:val="both"/>
        <w:rPr>
          <w:rFonts w:cs="Calibri"/>
          <w:i/>
          <w:iCs/>
          <w:color w:val="000000"/>
          <w:sz w:val="20"/>
          <w:szCs w:val="20"/>
          <w:lang w:eastAsia="pl-PL"/>
        </w:rPr>
      </w:pPr>
    </w:p>
    <w:p w:rsidR="009322A3" w:rsidRPr="00BE0E03" w:rsidRDefault="009322A3" w:rsidP="009322A3">
      <w:pPr>
        <w:autoSpaceDE w:val="0"/>
        <w:autoSpaceDN w:val="0"/>
        <w:adjustRightInd w:val="0"/>
        <w:jc w:val="both"/>
        <w:rPr>
          <w:rFonts w:cs="Calibri"/>
          <w:sz w:val="20"/>
          <w:szCs w:val="20"/>
        </w:rPr>
      </w:pPr>
    </w:p>
    <w:p w:rsidR="009322A3" w:rsidRPr="00BE0E03" w:rsidRDefault="009322A3" w:rsidP="009322A3">
      <w:pPr>
        <w:shd w:val="clear" w:color="auto" w:fill="FFFFFF"/>
        <w:ind w:left="284"/>
        <w:jc w:val="both"/>
        <w:rPr>
          <w:rFonts w:cs="Calibri"/>
          <w:color w:val="222222"/>
          <w:sz w:val="20"/>
          <w:szCs w:val="20"/>
        </w:rPr>
      </w:pPr>
      <w:r w:rsidRPr="00BE0E03">
        <w:rPr>
          <w:rFonts w:cs="Calibri"/>
          <w:color w:val="222222"/>
          <w:sz w:val="20"/>
          <w:szCs w:val="20"/>
        </w:rPr>
        <w:t>........................... dnia ....................</w:t>
      </w:r>
      <w:r w:rsidRPr="00BE0E03">
        <w:rPr>
          <w:rFonts w:cs="Calibri"/>
          <w:color w:val="222222"/>
          <w:sz w:val="20"/>
          <w:szCs w:val="20"/>
        </w:rPr>
        <w:tab/>
      </w:r>
      <w:r w:rsidRPr="00BE0E03">
        <w:rPr>
          <w:rFonts w:cs="Calibri"/>
          <w:color w:val="222222"/>
          <w:sz w:val="20"/>
          <w:szCs w:val="20"/>
        </w:rPr>
        <w:tab/>
        <w:t xml:space="preserve">        </w:t>
      </w:r>
      <w:r>
        <w:rPr>
          <w:rFonts w:cs="Calibri"/>
          <w:color w:val="222222"/>
          <w:sz w:val="20"/>
          <w:szCs w:val="20"/>
        </w:rPr>
        <w:t xml:space="preserve">        </w:t>
      </w:r>
      <w:r w:rsidRPr="00BE0E03">
        <w:rPr>
          <w:rFonts w:cs="Calibri"/>
          <w:color w:val="222222"/>
          <w:sz w:val="20"/>
          <w:szCs w:val="20"/>
        </w:rPr>
        <w:t>...........................................................................</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 xml:space="preserve">podpisy i pieczęcie osób uprawnionych </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do składania oświadczeń woli w imieniu</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Wykonawcy</w:t>
      </w:r>
    </w:p>
    <w:p w:rsidR="009322A3" w:rsidRPr="00BE0E03" w:rsidRDefault="009322A3" w:rsidP="009322A3">
      <w:pPr>
        <w:tabs>
          <w:tab w:val="left" w:pos="900"/>
        </w:tabs>
        <w:spacing w:before="120" w:after="120"/>
        <w:ind w:left="284" w:hanging="284"/>
        <w:jc w:val="both"/>
        <w:rPr>
          <w:rFonts w:cs="Calibri"/>
          <w:b/>
          <w:sz w:val="20"/>
          <w:szCs w:val="20"/>
        </w:rPr>
      </w:pPr>
      <w:r w:rsidRPr="00BE0E03">
        <w:rPr>
          <w:rFonts w:cs="Calibri"/>
          <w:b/>
          <w:sz w:val="20"/>
          <w:szCs w:val="20"/>
        </w:rPr>
        <w:t xml:space="preserve">II. </w:t>
      </w:r>
      <w:r w:rsidRPr="00BE0E03">
        <w:rPr>
          <w:rFonts w:cs="Calibri"/>
          <w:b/>
          <w:sz w:val="20"/>
          <w:szCs w:val="20"/>
        </w:rPr>
        <w:tab/>
        <w:t>Spełniam warunki w postępowaniu określone przez Zamawiającego w zakresie:</w:t>
      </w:r>
    </w:p>
    <w:p w:rsidR="009322A3" w:rsidRPr="00BE0E03" w:rsidRDefault="009322A3" w:rsidP="009322A3">
      <w:pPr>
        <w:tabs>
          <w:tab w:val="left" w:pos="664"/>
        </w:tabs>
        <w:spacing w:before="120" w:after="120"/>
        <w:ind w:left="567" w:hanging="283"/>
        <w:jc w:val="both"/>
        <w:rPr>
          <w:rFonts w:cs="Calibri"/>
          <w:sz w:val="20"/>
          <w:szCs w:val="20"/>
        </w:rPr>
      </w:pPr>
      <w:r w:rsidRPr="00BE0E03">
        <w:rPr>
          <w:rFonts w:cs="Calibri"/>
          <w:bCs/>
          <w:sz w:val="20"/>
          <w:szCs w:val="20"/>
        </w:rPr>
        <w:t>1.</w:t>
      </w:r>
      <w:r w:rsidRPr="00BE0E03">
        <w:rPr>
          <w:rFonts w:cs="Calibri"/>
          <w:b/>
          <w:sz w:val="20"/>
          <w:szCs w:val="20"/>
        </w:rPr>
        <w:t xml:space="preserve"> </w:t>
      </w:r>
      <w:r w:rsidRPr="00BE0E03">
        <w:rPr>
          <w:rFonts w:cs="Calibri"/>
          <w:sz w:val="20"/>
          <w:szCs w:val="20"/>
        </w:rPr>
        <w:t>kompetencji lub uprawnień do prowadzenia określonej działalności zawodowej, o ile wynika to z odrębnych przepisów;</w:t>
      </w:r>
    </w:p>
    <w:p w:rsidR="009322A3" w:rsidRPr="00BE0E03" w:rsidRDefault="009322A3" w:rsidP="009322A3">
      <w:pPr>
        <w:tabs>
          <w:tab w:val="left" w:pos="686"/>
        </w:tabs>
        <w:spacing w:before="120" w:after="120"/>
        <w:ind w:left="567" w:hanging="283"/>
        <w:jc w:val="both"/>
        <w:rPr>
          <w:rFonts w:cs="Calibri"/>
          <w:sz w:val="20"/>
          <w:szCs w:val="20"/>
        </w:rPr>
      </w:pPr>
      <w:r w:rsidRPr="00BE0E03">
        <w:rPr>
          <w:rFonts w:cs="Calibri"/>
          <w:sz w:val="20"/>
          <w:szCs w:val="20"/>
        </w:rPr>
        <w:t xml:space="preserve">2. </w:t>
      </w:r>
      <w:r w:rsidRPr="00BE0E03">
        <w:rPr>
          <w:rFonts w:cs="Calibri"/>
          <w:sz w:val="20"/>
          <w:szCs w:val="20"/>
        </w:rPr>
        <w:tab/>
        <w:t>sytuacji ekonomicznej lub finansowej;</w:t>
      </w:r>
    </w:p>
    <w:p w:rsidR="009322A3" w:rsidRPr="00BE0E03" w:rsidRDefault="009322A3" w:rsidP="009322A3">
      <w:pPr>
        <w:tabs>
          <w:tab w:val="left" w:pos="686"/>
        </w:tabs>
        <w:spacing w:before="120" w:after="120"/>
        <w:ind w:left="567" w:hanging="283"/>
        <w:jc w:val="both"/>
        <w:rPr>
          <w:rFonts w:cs="Calibri"/>
          <w:sz w:val="20"/>
          <w:szCs w:val="20"/>
        </w:rPr>
      </w:pPr>
      <w:r w:rsidRPr="00BE0E03">
        <w:rPr>
          <w:rFonts w:cs="Calibri"/>
          <w:sz w:val="20"/>
          <w:szCs w:val="20"/>
        </w:rPr>
        <w:t xml:space="preserve">3. </w:t>
      </w:r>
      <w:r w:rsidRPr="00BE0E03">
        <w:rPr>
          <w:rFonts w:cs="Calibri"/>
          <w:sz w:val="20"/>
          <w:szCs w:val="20"/>
        </w:rPr>
        <w:tab/>
        <w:t>zdolności technicznej lub zawodowej</w:t>
      </w:r>
      <w:r>
        <w:rPr>
          <w:rFonts w:cs="Calibri"/>
          <w:sz w:val="20"/>
          <w:szCs w:val="20"/>
        </w:rPr>
        <w:t>.</w:t>
      </w:r>
    </w:p>
    <w:p w:rsidR="009322A3" w:rsidRDefault="009322A3" w:rsidP="009322A3">
      <w:pPr>
        <w:tabs>
          <w:tab w:val="left" w:pos="900"/>
        </w:tabs>
        <w:spacing w:before="120" w:after="120"/>
        <w:ind w:left="284" w:hanging="284"/>
        <w:jc w:val="both"/>
        <w:rPr>
          <w:rFonts w:cs="Calibri"/>
          <w:b/>
          <w:sz w:val="20"/>
          <w:szCs w:val="20"/>
        </w:rPr>
      </w:pPr>
      <w:r>
        <w:rPr>
          <w:rFonts w:cs="Calibri"/>
          <w:b/>
          <w:sz w:val="20"/>
          <w:szCs w:val="20"/>
        </w:rPr>
        <w:t>III. W celu wykazania spełniania warunków udziału w postępowaniu, polegam na zasobach następującego/</w:t>
      </w:r>
      <w:proofErr w:type="spellStart"/>
      <w:r>
        <w:rPr>
          <w:rFonts w:cs="Calibri"/>
          <w:b/>
          <w:sz w:val="20"/>
          <w:szCs w:val="20"/>
        </w:rPr>
        <w:t>ych</w:t>
      </w:r>
      <w:proofErr w:type="spellEnd"/>
      <w:r>
        <w:rPr>
          <w:rFonts w:cs="Calibri"/>
          <w:b/>
          <w:sz w:val="20"/>
          <w:szCs w:val="20"/>
        </w:rPr>
        <w:t xml:space="preserve"> podmiotu/ów:</w:t>
      </w:r>
    </w:p>
    <w:p w:rsidR="009322A3" w:rsidRDefault="009322A3" w:rsidP="009322A3">
      <w:pPr>
        <w:tabs>
          <w:tab w:val="left" w:pos="900"/>
        </w:tabs>
        <w:spacing w:before="120" w:after="120"/>
        <w:ind w:left="567" w:hanging="283"/>
        <w:jc w:val="both"/>
        <w:rPr>
          <w:rFonts w:cs="Calibri"/>
          <w:sz w:val="20"/>
          <w:szCs w:val="20"/>
        </w:rPr>
      </w:pPr>
      <w:r>
        <w:rPr>
          <w:rFonts w:cs="Calibri"/>
          <w:sz w:val="20"/>
          <w:szCs w:val="20"/>
        </w:rPr>
        <w:t>………………………………………………………………………………………………………………………………………………………………………</w:t>
      </w:r>
    </w:p>
    <w:p w:rsidR="009322A3" w:rsidRDefault="009322A3" w:rsidP="009322A3">
      <w:pPr>
        <w:tabs>
          <w:tab w:val="left" w:pos="900"/>
        </w:tabs>
        <w:spacing w:before="120" w:after="120"/>
        <w:ind w:left="567" w:hanging="283"/>
        <w:jc w:val="both"/>
        <w:rPr>
          <w:rFonts w:cs="Calibri"/>
          <w:sz w:val="20"/>
          <w:szCs w:val="20"/>
        </w:rPr>
      </w:pPr>
      <w:r>
        <w:rPr>
          <w:rFonts w:cs="Calibri"/>
          <w:sz w:val="20"/>
          <w:szCs w:val="20"/>
        </w:rPr>
        <w:t>w następującym zakresie:</w:t>
      </w:r>
    </w:p>
    <w:p w:rsidR="009322A3" w:rsidRPr="00231138" w:rsidRDefault="009322A3" w:rsidP="009322A3">
      <w:pPr>
        <w:tabs>
          <w:tab w:val="left" w:pos="900"/>
        </w:tabs>
        <w:ind w:left="568" w:hanging="284"/>
        <w:jc w:val="both"/>
        <w:rPr>
          <w:rFonts w:ascii="Calibri" w:hAnsi="Calibri" w:cs="Calibri"/>
          <w:sz w:val="20"/>
          <w:szCs w:val="20"/>
        </w:rPr>
      </w:pPr>
      <w:r w:rsidRPr="00231138">
        <w:rPr>
          <w:rFonts w:ascii="Calibri" w:hAnsi="Calibri" w:cs="Calibri"/>
          <w:sz w:val="20"/>
          <w:szCs w:val="20"/>
        </w:rPr>
        <w:t>……………………………………………………………………………………………</w:t>
      </w:r>
      <w:r>
        <w:rPr>
          <w:rFonts w:ascii="Calibri" w:hAnsi="Calibri" w:cs="Calibri"/>
          <w:sz w:val="20"/>
          <w:szCs w:val="20"/>
        </w:rPr>
        <w:t>…………………………………………………………………………</w:t>
      </w:r>
    </w:p>
    <w:p w:rsidR="009322A3" w:rsidRPr="00231138" w:rsidRDefault="009322A3" w:rsidP="009322A3">
      <w:pPr>
        <w:tabs>
          <w:tab w:val="left" w:pos="900"/>
        </w:tabs>
        <w:ind w:left="568" w:hanging="284"/>
        <w:jc w:val="both"/>
        <w:rPr>
          <w:rFonts w:cs="Calibri"/>
          <w:i/>
          <w:sz w:val="16"/>
          <w:szCs w:val="16"/>
        </w:rPr>
      </w:pPr>
      <w:r>
        <w:rPr>
          <w:rFonts w:cs="Calibri"/>
          <w:sz w:val="20"/>
          <w:szCs w:val="20"/>
        </w:rPr>
        <w:tab/>
      </w:r>
      <w:r>
        <w:rPr>
          <w:rFonts w:cs="Calibri"/>
          <w:sz w:val="20"/>
          <w:szCs w:val="20"/>
        </w:rPr>
        <w:tab/>
      </w:r>
      <w:r>
        <w:rPr>
          <w:rFonts w:cs="Calibri"/>
          <w:sz w:val="20"/>
          <w:szCs w:val="20"/>
        </w:rPr>
        <w:tab/>
      </w:r>
      <w:r>
        <w:rPr>
          <w:rFonts w:cs="Calibri"/>
          <w:sz w:val="20"/>
          <w:szCs w:val="20"/>
        </w:rPr>
        <w:tab/>
      </w:r>
      <w:r w:rsidRPr="00231138">
        <w:rPr>
          <w:rFonts w:cs="Calibri"/>
          <w:i/>
          <w:sz w:val="16"/>
          <w:szCs w:val="16"/>
        </w:rPr>
        <w:t>(wskazać podmiot i określić odpowiedni zakres dla wskazanego podmiotu)</w:t>
      </w:r>
    </w:p>
    <w:p w:rsidR="009322A3" w:rsidRDefault="009322A3" w:rsidP="009322A3">
      <w:pPr>
        <w:tabs>
          <w:tab w:val="left" w:pos="900"/>
        </w:tabs>
        <w:spacing w:before="120" w:after="120"/>
        <w:ind w:left="284" w:hanging="284"/>
        <w:jc w:val="both"/>
        <w:rPr>
          <w:rFonts w:cs="Calibri"/>
          <w:b/>
          <w:bCs/>
          <w:sz w:val="20"/>
          <w:szCs w:val="20"/>
        </w:rPr>
      </w:pPr>
      <w:r w:rsidRPr="00553005">
        <w:rPr>
          <w:rFonts w:cs="Calibri"/>
          <w:b/>
          <w:bCs/>
          <w:sz w:val="20"/>
          <w:szCs w:val="20"/>
        </w:rPr>
        <w:lastRenderedPageBreak/>
        <w:t xml:space="preserve">IV. </w:t>
      </w:r>
      <w:r>
        <w:rPr>
          <w:rFonts w:cs="Calibri"/>
          <w:b/>
          <w:bCs/>
          <w:sz w:val="20"/>
          <w:szCs w:val="20"/>
        </w:rPr>
        <w:t>Na podstawie art. 25a ust. 3 Ustawy następujące podmioty, na których zasoby powołuję się w niniejszym postępowaniu, tj.:</w:t>
      </w:r>
    </w:p>
    <w:p w:rsidR="009322A3" w:rsidRDefault="009322A3" w:rsidP="009322A3">
      <w:pPr>
        <w:numPr>
          <w:ilvl w:val="3"/>
          <w:numId w:val="21"/>
        </w:numPr>
        <w:tabs>
          <w:tab w:val="clear" w:pos="3159"/>
          <w:tab w:val="num" w:pos="567"/>
        </w:tabs>
        <w:suppressAutoHyphens/>
        <w:spacing w:before="120" w:after="120" w:line="240" w:lineRule="auto"/>
        <w:ind w:hanging="2875"/>
        <w:jc w:val="both"/>
        <w:rPr>
          <w:rFonts w:cs="Calibri"/>
          <w:bCs/>
          <w:sz w:val="20"/>
          <w:szCs w:val="20"/>
        </w:rPr>
      </w:pPr>
      <w:r>
        <w:rPr>
          <w:rFonts w:cs="Calibri"/>
          <w:bCs/>
          <w:sz w:val="20"/>
          <w:szCs w:val="20"/>
        </w:rPr>
        <w:t>……………………………………………………………………………………………………………………..</w:t>
      </w:r>
    </w:p>
    <w:p w:rsidR="009322A3" w:rsidRDefault="009322A3" w:rsidP="009322A3">
      <w:pPr>
        <w:numPr>
          <w:ilvl w:val="3"/>
          <w:numId w:val="21"/>
        </w:numPr>
        <w:tabs>
          <w:tab w:val="clear" w:pos="3159"/>
          <w:tab w:val="num" w:pos="567"/>
        </w:tabs>
        <w:suppressAutoHyphens/>
        <w:spacing w:after="0" w:line="240" w:lineRule="auto"/>
        <w:ind w:left="3158" w:hanging="2875"/>
        <w:jc w:val="both"/>
        <w:rPr>
          <w:rFonts w:cs="Calibri"/>
          <w:bCs/>
          <w:sz w:val="20"/>
          <w:szCs w:val="20"/>
        </w:rPr>
      </w:pPr>
      <w:r>
        <w:rPr>
          <w:rFonts w:cs="Calibri"/>
          <w:bCs/>
          <w:sz w:val="20"/>
          <w:szCs w:val="20"/>
        </w:rPr>
        <w:t>……………………………………………………………………………………………………………………..</w:t>
      </w:r>
    </w:p>
    <w:p w:rsidR="009322A3" w:rsidRPr="00553005" w:rsidRDefault="009322A3" w:rsidP="009322A3">
      <w:pPr>
        <w:ind w:left="1474"/>
        <w:jc w:val="both"/>
        <w:rPr>
          <w:rFonts w:cs="Calibri"/>
          <w:bCs/>
          <w:i/>
          <w:sz w:val="16"/>
          <w:szCs w:val="16"/>
        </w:rPr>
      </w:pPr>
      <w:r w:rsidRPr="00553005">
        <w:rPr>
          <w:rFonts w:cs="Calibri"/>
          <w:bCs/>
          <w:i/>
          <w:sz w:val="16"/>
          <w:szCs w:val="16"/>
        </w:rPr>
        <w:t xml:space="preserve">(podać pełną nazwę/firmę, adres, NIP/PESEL, </w:t>
      </w:r>
      <w:proofErr w:type="spellStart"/>
      <w:r w:rsidRPr="00553005">
        <w:rPr>
          <w:rFonts w:cs="Calibri"/>
          <w:bCs/>
          <w:i/>
          <w:sz w:val="16"/>
          <w:szCs w:val="16"/>
        </w:rPr>
        <w:t>CEiDG</w:t>
      </w:r>
      <w:proofErr w:type="spellEnd"/>
      <w:r w:rsidRPr="00553005">
        <w:rPr>
          <w:rFonts w:cs="Calibri"/>
          <w:bCs/>
          <w:i/>
          <w:sz w:val="16"/>
          <w:szCs w:val="16"/>
        </w:rPr>
        <w:t>/KRS)</w:t>
      </w:r>
    </w:p>
    <w:p w:rsidR="009322A3" w:rsidRDefault="009322A3" w:rsidP="009322A3">
      <w:pPr>
        <w:tabs>
          <w:tab w:val="left" w:pos="900"/>
        </w:tabs>
        <w:spacing w:before="120" w:after="120"/>
        <w:ind w:left="567"/>
        <w:jc w:val="both"/>
        <w:rPr>
          <w:rFonts w:cs="Calibri"/>
          <w:b/>
          <w:bCs/>
          <w:sz w:val="20"/>
          <w:szCs w:val="20"/>
        </w:rPr>
      </w:pPr>
      <w:r w:rsidRPr="00553005">
        <w:rPr>
          <w:rFonts w:cs="Calibri"/>
          <w:b/>
          <w:bCs/>
          <w:sz w:val="20"/>
          <w:szCs w:val="20"/>
        </w:rPr>
        <w:t>nie podlega/ją wykluczeniu z postępowania o udzielenie zamówienia.</w:t>
      </w:r>
    </w:p>
    <w:p w:rsidR="009322A3" w:rsidRPr="00553005" w:rsidRDefault="009322A3" w:rsidP="009322A3">
      <w:pPr>
        <w:tabs>
          <w:tab w:val="left" w:pos="900"/>
        </w:tabs>
        <w:spacing w:before="120" w:after="120"/>
        <w:ind w:left="567"/>
        <w:jc w:val="both"/>
        <w:rPr>
          <w:rFonts w:cs="Calibri"/>
          <w:b/>
          <w:bCs/>
          <w:sz w:val="20"/>
          <w:szCs w:val="20"/>
        </w:rPr>
      </w:pPr>
    </w:p>
    <w:p w:rsidR="009322A3" w:rsidRPr="00BE0E03" w:rsidRDefault="009322A3" w:rsidP="009322A3">
      <w:pPr>
        <w:shd w:val="clear" w:color="auto" w:fill="FFFFFF"/>
        <w:ind w:left="284"/>
        <w:jc w:val="both"/>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w:t>
      </w:r>
      <w:r>
        <w:rPr>
          <w:rFonts w:cs="Calibri"/>
          <w:color w:val="222222"/>
          <w:sz w:val="20"/>
          <w:szCs w:val="20"/>
        </w:rPr>
        <w:t>a ....................</w:t>
      </w:r>
      <w:r>
        <w:rPr>
          <w:rFonts w:cs="Calibri"/>
          <w:color w:val="222222"/>
          <w:sz w:val="20"/>
          <w:szCs w:val="20"/>
        </w:rPr>
        <w:tab/>
      </w:r>
      <w:r>
        <w:rPr>
          <w:rFonts w:cs="Calibri"/>
          <w:color w:val="222222"/>
          <w:sz w:val="20"/>
          <w:szCs w:val="20"/>
        </w:rPr>
        <w:tab/>
        <w:t xml:space="preserve">    </w:t>
      </w:r>
      <w:bookmarkStart w:id="25" w:name="_GoBack"/>
      <w:bookmarkEnd w:id="25"/>
      <w:r w:rsidRPr="00BE0E03">
        <w:rPr>
          <w:rFonts w:cs="Calibri"/>
          <w:color w:val="222222"/>
          <w:sz w:val="20"/>
          <w:szCs w:val="20"/>
        </w:rPr>
        <w:t>...........................................................................</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 xml:space="preserve">podpisy i pieczęcie osób uprawnionych </w:t>
      </w:r>
    </w:p>
    <w:p w:rsidR="009322A3" w:rsidRPr="00BE0E0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do składania oświadczeń woli w imieniu</w:t>
      </w:r>
    </w:p>
    <w:p w:rsidR="009322A3" w:rsidRDefault="009322A3" w:rsidP="009322A3">
      <w:pPr>
        <w:tabs>
          <w:tab w:val="left" w:pos="900"/>
          <w:tab w:val="left" w:pos="5529"/>
        </w:tabs>
        <w:ind w:left="284" w:hanging="284"/>
        <w:jc w:val="both"/>
        <w:rPr>
          <w:rFonts w:cs="Calibri"/>
          <w:color w:val="222222"/>
          <w:sz w:val="20"/>
          <w:szCs w:val="20"/>
        </w:rPr>
      </w:pPr>
      <w:r w:rsidRPr="00BE0E03">
        <w:rPr>
          <w:rFonts w:cs="Calibri"/>
          <w:color w:val="222222"/>
          <w:sz w:val="20"/>
          <w:szCs w:val="20"/>
        </w:rPr>
        <w:tab/>
      </w:r>
      <w:r w:rsidRPr="00BE0E03">
        <w:rPr>
          <w:rFonts w:cs="Calibri"/>
          <w:color w:val="222222"/>
          <w:sz w:val="20"/>
          <w:szCs w:val="20"/>
        </w:rPr>
        <w:tab/>
      </w:r>
      <w:r w:rsidRPr="00BE0E03">
        <w:rPr>
          <w:rFonts w:cs="Calibri"/>
          <w:color w:val="222222"/>
          <w:sz w:val="20"/>
          <w:szCs w:val="20"/>
        </w:rPr>
        <w:tab/>
        <w:t>Wykonawcy</w:t>
      </w:r>
    </w:p>
    <w:p w:rsidR="009322A3" w:rsidRDefault="009322A3" w:rsidP="0041753F">
      <w:pPr>
        <w:tabs>
          <w:tab w:val="left" w:pos="900"/>
          <w:tab w:val="left" w:pos="5529"/>
        </w:tabs>
        <w:ind w:left="284" w:hanging="284"/>
        <w:jc w:val="right"/>
        <w:rPr>
          <w:rFonts w:cs="Calibri"/>
          <w:i/>
          <w:iCs/>
          <w:sz w:val="20"/>
          <w:szCs w:val="20"/>
          <w:lang w:eastAsia="pl-PL"/>
        </w:rPr>
      </w:pPr>
      <w:r>
        <w:rPr>
          <w:rFonts w:cs="Calibri"/>
          <w:color w:val="222222"/>
          <w:sz w:val="20"/>
          <w:szCs w:val="20"/>
        </w:rPr>
        <w:br w:type="page"/>
      </w:r>
    </w:p>
    <w:p w:rsidR="009322A3" w:rsidRDefault="009322A3" w:rsidP="00AE255A">
      <w:pPr>
        <w:autoSpaceDE w:val="0"/>
        <w:autoSpaceDN w:val="0"/>
        <w:adjustRightInd w:val="0"/>
        <w:ind w:left="709"/>
        <w:jc w:val="right"/>
        <w:rPr>
          <w:rFonts w:cs="Calibri"/>
          <w:color w:val="222222"/>
          <w:sz w:val="20"/>
          <w:szCs w:val="20"/>
        </w:rPr>
      </w:pPr>
      <w:r>
        <w:rPr>
          <w:rFonts w:cs="Calibri"/>
          <w:i/>
          <w:iCs/>
          <w:sz w:val="20"/>
          <w:szCs w:val="20"/>
          <w:lang w:eastAsia="pl-PL"/>
        </w:rPr>
        <w:lastRenderedPageBreak/>
        <w:br w:type="page"/>
      </w:r>
    </w:p>
    <w:p w:rsidR="009322A3" w:rsidRPr="00BE0E03" w:rsidRDefault="009322A3" w:rsidP="009322A3">
      <w:pPr>
        <w:shd w:val="clear" w:color="auto" w:fill="FFFFFF"/>
        <w:ind w:left="5054" w:right="-257"/>
        <w:jc w:val="right"/>
        <w:rPr>
          <w:rFonts w:cs="Calibri"/>
          <w:b/>
          <w:bCs/>
          <w:i/>
          <w:sz w:val="20"/>
          <w:szCs w:val="20"/>
        </w:rPr>
      </w:pPr>
      <w:r>
        <w:rPr>
          <w:rFonts w:cs="Calibri"/>
          <w:i/>
          <w:sz w:val="20"/>
          <w:szCs w:val="20"/>
        </w:rPr>
        <w:lastRenderedPageBreak/>
        <w:t>Załącznik nr 3</w:t>
      </w:r>
    </w:p>
    <w:p w:rsidR="009322A3" w:rsidRPr="00BE0E03" w:rsidRDefault="009322A3" w:rsidP="009322A3">
      <w:pPr>
        <w:jc w:val="center"/>
        <w:rPr>
          <w:rFonts w:cs="Calibri"/>
          <w:b/>
          <w:bCs/>
          <w:i/>
          <w:sz w:val="20"/>
          <w:szCs w:val="20"/>
        </w:rPr>
      </w:pPr>
    </w:p>
    <w:p w:rsidR="009322A3" w:rsidRPr="00BE0E03" w:rsidRDefault="009322A3" w:rsidP="009322A3">
      <w:pPr>
        <w:jc w:val="center"/>
        <w:rPr>
          <w:rFonts w:cs="Calibri"/>
          <w:b/>
          <w:bCs/>
          <w:sz w:val="20"/>
          <w:szCs w:val="20"/>
        </w:rPr>
      </w:pPr>
      <w:r w:rsidRPr="00BE0E03">
        <w:rPr>
          <w:rFonts w:cs="Calibri"/>
          <w:b/>
          <w:bCs/>
          <w:sz w:val="20"/>
          <w:szCs w:val="20"/>
        </w:rPr>
        <w:t>WYKAZ ROBÓT BUDOWLANYCH</w:t>
      </w:r>
    </w:p>
    <w:p w:rsidR="009322A3" w:rsidRPr="00BE0E03" w:rsidRDefault="009322A3" w:rsidP="009322A3">
      <w:pPr>
        <w:jc w:val="center"/>
        <w:rPr>
          <w:rFonts w:cs="Calibri"/>
          <w:b/>
          <w:bCs/>
          <w:sz w:val="20"/>
          <w:szCs w:val="20"/>
        </w:rPr>
      </w:pPr>
      <w:r w:rsidRPr="00BE0E03">
        <w:rPr>
          <w:rFonts w:cs="Calibri"/>
          <w:b/>
          <w:bCs/>
          <w:sz w:val="20"/>
          <w:szCs w:val="20"/>
        </w:rPr>
        <w:t>w okresie 5 lat przed upływem terminu składania ofert</w:t>
      </w:r>
    </w:p>
    <w:p w:rsidR="009322A3" w:rsidRPr="00BE0E03" w:rsidRDefault="00F40C7B" w:rsidP="00F40C7B">
      <w:pPr>
        <w:ind w:right="-471"/>
        <w:jc w:val="center"/>
        <w:rPr>
          <w:rFonts w:cs="Calibri"/>
          <w:b/>
          <w:bCs/>
          <w:sz w:val="20"/>
          <w:szCs w:val="20"/>
        </w:rPr>
      </w:pPr>
      <w:r w:rsidRPr="009322A3">
        <w:rPr>
          <w:rFonts w:ascii="Calibri" w:hAnsi="Calibri"/>
          <w:b/>
          <w:sz w:val="20"/>
          <w:szCs w:val="20"/>
        </w:rPr>
        <w:t>„</w:t>
      </w:r>
      <w:r w:rsidRPr="00AE255A">
        <w:rPr>
          <w:rFonts w:ascii="Calibri" w:hAnsi="Calibri"/>
          <w:b/>
          <w:sz w:val="20"/>
          <w:szCs w:val="20"/>
        </w:rPr>
        <w:t>Przebudow</w:t>
      </w:r>
      <w:r>
        <w:rPr>
          <w:rFonts w:ascii="Calibri" w:hAnsi="Calibri"/>
          <w:b/>
          <w:sz w:val="20"/>
          <w:szCs w:val="20"/>
        </w:rPr>
        <w:t>a</w:t>
      </w:r>
      <w:r w:rsidRPr="00AE255A">
        <w:rPr>
          <w:rFonts w:ascii="Calibri" w:hAnsi="Calibri"/>
          <w:b/>
          <w:sz w:val="20"/>
          <w:szCs w:val="20"/>
        </w:rPr>
        <w:t xml:space="preserve"> drogi gminnej położonej na dz. ew. nr </w:t>
      </w:r>
      <w:r w:rsidR="00B87ACF">
        <w:rPr>
          <w:rFonts w:ascii="Calibri" w:hAnsi="Calibri"/>
          <w:b/>
          <w:sz w:val="20"/>
          <w:szCs w:val="20"/>
        </w:rPr>
        <w:t xml:space="preserve">393 w miejscowości </w:t>
      </w:r>
      <w:r w:rsidRPr="00AE255A">
        <w:rPr>
          <w:rFonts w:ascii="Calibri" w:hAnsi="Calibri"/>
          <w:b/>
          <w:sz w:val="20"/>
          <w:szCs w:val="20"/>
        </w:rPr>
        <w:t>Juliopol</w:t>
      </w:r>
      <w:r w:rsidRPr="009322A3">
        <w:rPr>
          <w:rFonts w:ascii="Calibri" w:hAnsi="Calibri"/>
          <w:b/>
          <w:sz w:val="20"/>
          <w:szCs w:val="20"/>
        </w:rPr>
        <w:t>”</w:t>
      </w:r>
    </w:p>
    <w:p w:rsidR="009322A3" w:rsidRPr="00BE0E03" w:rsidRDefault="009322A3" w:rsidP="009322A3">
      <w:pPr>
        <w:ind w:right="-471"/>
        <w:rPr>
          <w:rFonts w:cs="Calibri"/>
          <w:sz w:val="20"/>
          <w:szCs w:val="20"/>
        </w:rPr>
      </w:pPr>
    </w:p>
    <w:tbl>
      <w:tblPr>
        <w:tblW w:w="9472" w:type="dxa"/>
        <w:tblInd w:w="-7" w:type="dxa"/>
        <w:tblLayout w:type="fixed"/>
        <w:tblCellMar>
          <w:left w:w="70" w:type="dxa"/>
          <w:right w:w="70" w:type="dxa"/>
        </w:tblCellMar>
        <w:tblLook w:val="0000"/>
      </w:tblPr>
      <w:tblGrid>
        <w:gridCol w:w="583"/>
        <w:gridCol w:w="4194"/>
        <w:gridCol w:w="4695"/>
      </w:tblGrid>
      <w:tr w:rsidR="009322A3" w:rsidRPr="00BE0E03" w:rsidTr="00DC40D0">
        <w:trPr>
          <w:cantSplit/>
        </w:trPr>
        <w:tc>
          <w:tcPr>
            <w:tcW w:w="583" w:type="dxa"/>
            <w:tcBorders>
              <w:top w:val="single" w:sz="4" w:space="0" w:color="000000"/>
              <w:left w:val="single" w:sz="4" w:space="0" w:color="000000"/>
              <w:bottom w:val="single" w:sz="4" w:space="0" w:color="000000"/>
            </w:tcBorders>
          </w:tcPr>
          <w:p w:rsidR="009322A3" w:rsidRPr="00BE0E03" w:rsidRDefault="009322A3" w:rsidP="009322A3">
            <w:pPr>
              <w:jc w:val="both"/>
              <w:rPr>
                <w:rFonts w:cs="Calibri"/>
                <w:b/>
                <w:bCs/>
                <w:sz w:val="20"/>
                <w:szCs w:val="20"/>
              </w:rPr>
            </w:pPr>
            <w:r w:rsidRPr="00BE0E03">
              <w:rPr>
                <w:rFonts w:cs="Calibri"/>
                <w:b/>
                <w:bCs/>
                <w:sz w:val="20"/>
                <w:szCs w:val="20"/>
              </w:rPr>
              <w:t>L.p.</w:t>
            </w:r>
          </w:p>
        </w:tc>
        <w:tc>
          <w:tcPr>
            <w:tcW w:w="4194" w:type="dxa"/>
            <w:tcBorders>
              <w:top w:val="single" w:sz="4" w:space="0" w:color="000000"/>
              <w:left w:val="single" w:sz="6" w:space="0" w:color="000000"/>
              <w:bottom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Nazwa Wykonawcy</w:t>
            </w:r>
          </w:p>
        </w:tc>
        <w:tc>
          <w:tcPr>
            <w:tcW w:w="4695" w:type="dxa"/>
            <w:tcBorders>
              <w:top w:val="single" w:sz="4" w:space="0" w:color="000000"/>
              <w:left w:val="single" w:sz="6" w:space="0" w:color="000000"/>
              <w:bottom w:val="single" w:sz="4" w:space="0" w:color="000000"/>
              <w:right w:val="single" w:sz="4" w:space="0" w:color="000000"/>
            </w:tcBorders>
          </w:tcPr>
          <w:p w:rsidR="009322A3" w:rsidRPr="00BE0E03" w:rsidRDefault="009322A3" w:rsidP="009322A3">
            <w:pPr>
              <w:jc w:val="center"/>
              <w:rPr>
                <w:rFonts w:cs="Calibri"/>
                <w:b/>
                <w:bCs/>
                <w:sz w:val="20"/>
                <w:szCs w:val="20"/>
              </w:rPr>
            </w:pPr>
            <w:r w:rsidRPr="00BE0E03">
              <w:rPr>
                <w:rFonts w:cs="Calibri"/>
                <w:b/>
                <w:bCs/>
                <w:sz w:val="20"/>
                <w:szCs w:val="20"/>
              </w:rPr>
              <w:t>Adres Wykonawcy</w:t>
            </w:r>
          </w:p>
        </w:tc>
      </w:tr>
      <w:tr w:rsidR="009322A3" w:rsidRPr="00BE0E03" w:rsidTr="00DC40D0">
        <w:trPr>
          <w:cantSplit/>
          <w:trHeight w:hRule="exact" w:val="454"/>
        </w:trPr>
        <w:tc>
          <w:tcPr>
            <w:tcW w:w="583"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194" w:type="dxa"/>
            <w:tcBorders>
              <w:top w:val="single" w:sz="4"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4"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r w:rsidR="009322A3" w:rsidRPr="00BE0E03" w:rsidTr="00DC40D0">
        <w:trPr>
          <w:cantSplit/>
          <w:trHeight w:hRule="exact" w:val="454"/>
        </w:trPr>
        <w:tc>
          <w:tcPr>
            <w:tcW w:w="583"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tc>
        <w:tc>
          <w:tcPr>
            <w:tcW w:w="4194" w:type="dxa"/>
            <w:tcBorders>
              <w:top w:val="single" w:sz="6" w:space="0" w:color="000000"/>
              <w:left w:val="single" w:sz="6" w:space="0" w:color="000000"/>
              <w:bottom w:val="single" w:sz="6" w:space="0" w:color="000000"/>
            </w:tcBorders>
          </w:tcPr>
          <w:p w:rsidR="009322A3" w:rsidRPr="00BE0E03" w:rsidRDefault="009322A3" w:rsidP="009322A3">
            <w:pPr>
              <w:snapToGrid w:val="0"/>
              <w:jc w:val="both"/>
              <w:rPr>
                <w:rFonts w:cs="Calibri"/>
                <w:b/>
                <w:bCs/>
                <w:sz w:val="20"/>
                <w:szCs w:val="20"/>
              </w:rPr>
            </w:pPr>
          </w:p>
          <w:p w:rsidR="009322A3" w:rsidRPr="00BE0E03" w:rsidRDefault="009322A3" w:rsidP="009322A3">
            <w:pPr>
              <w:jc w:val="both"/>
              <w:rPr>
                <w:rFonts w:cs="Calibri"/>
                <w:b/>
                <w:bCs/>
                <w:sz w:val="20"/>
                <w:szCs w:val="20"/>
              </w:rPr>
            </w:pPr>
          </w:p>
          <w:p w:rsidR="009322A3" w:rsidRPr="00BE0E03" w:rsidRDefault="009322A3" w:rsidP="009322A3">
            <w:pPr>
              <w:jc w:val="both"/>
              <w:rPr>
                <w:rFonts w:cs="Calibri"/>
                <w:b/>
                <w:bCs/>
                <w:sz w:val="20"/>
                <w:szCs w:val="20"/>
              </w:rPr>
            </w:pPr>
          </w:p>
        </w:tc>
        <w:tc>
          <w:tcPr>
            <w:tcW w:w="4695" w:type="dxa"/>
            <w:tcBorders>
              <w:top w:val="single" w:sz="6" w:space="0" w:color="000000"/>
              <w:left w:val="single" w:sz="6" w:space="0" w:color="000000"/>
              <w:bottom w:val="single" w:sz="6" w:space="0" w:color="000000"/>
              <w:right w:val="single" w:sz="6" w:space="0" w:color="000000"/>
            </w:tcBorders>
          </w:tcPr>
          <w:p w:rsidR="009322A3" w:rsidRPr="00BE0E03" w:rsidRDefault="009322A3" w:rsidP="009322A3">
            <w:pPr>
              <w:snapToGrid w:val="0"/>
              <w:jc w:val="both"/>
              <w:rPr>
                <w:rFonts w:cs="Calibri"/>
                <w:b/>
                <w:bCs/>
                <w:sz w:val="20"/>
                <w:szCs w:val="20"/>
              </w:rPr>
            </w:pPr>
          </w:p>
        </w:tc>
      </w:tr>
    </w:tbl>
    <w:p w:rsidR="009322A3" w:rsidRPr="00BE0E03" w:rsidRDefault="009322A3" w:rsidP="009322A3">
      <w:pPr>
        <w:jc w:val="both"/>
        <w:rPr>
          <w:rFonts w:cs="Calibri"/>
          <w:b/>
          <w:bCs/>
          <w:sz w:val="20"/>
          <w:szCs w:val="20"/>
        </w:rPr>
      </w:pPr>
    </w:p>
    <w:p w:rsidR="009322A3" w:rsidRPr="00BE0E03" w:rsidRDefault="009322A3" w:rsidP="009322A3">
      <w:pPr>
        <w:jc w:val="center"/>
        <w:rPr>
          <w:rFonts w:cs="Calibri"/>
          <w:bCs/>
          <w:sz w:val="20"/>
          <w:szCs w:val="20"/>
        </w:rPr>
      </w:pPr>
      <w:r w:rsidRPr="00BE0E03">
        <w:rPr>
          <w:rFonts w:cs="Calibri"/>
          <w:b/>
          <w:sz w:val="20"/>
          <w:szCs w:val="20"/>
        </w:rPr>
        <w:t>OŚWIADCZAM, ŻE:</w:t>
      </w:r>
    </w:p>
    <w:p w:rsidR="009322A3" w:rsidRPr="00BE0E03" w:rsidRDefault="009322A3" w:rsidP="009322A3">
      <w:pPr>
        <w:jc w:val="center"/>
        <w:rPr>
          <w:rFonts w:cs="Calibri"/>
          <w:b/>
          <w:sz w:val="20"/>
          <w:szCs w:val="20"/>
        </w:rPr>
      </w:pPr>
      <w:r w:rsidRPr="00BE0E03">
        <w:rPr>
          <w:rFonts w:cs="Calibri"/>
          <w:bCs/>
          <w:sz w:val="20"/>
          <w:szCs w:val="20"/>
        </w:rPr>
        <w:t xml:space="preserve">w okresie ostatnich </w:t>
      </w:r>
      <w:r>
        <w:rPr>
          <w:rFonts w:cs="Calibri"/>
          <w:bCs/>
          <w:sz w:val="20"/>
          <w:szCs w:val="20"/>
        </w:rPr>
        <w:t>5</w:t>
      </w:r>
      <w:r w:rsidRPr="00BE0E03">
        <w:rPr>
          <w:rFonts w:cs="Calibri"/>
          <w:bCs/>
          <w:sz w:val="20"/>
          <w:szCs w:val="20"/>
        </w:rPr>
        <w:t xml:space="preserve"> lat (</w:t>
      </w:r>
      <w:r w:rsidRPr="00BE0E03">
        <w:rPr>
          <w:rFonts w:cs="Calibri"/>
          <w:sz w:val="20"/>
          <w:szCs w:val="20"/>
        </w:rPr>
        <w:t>a jeżeli okres prowadzenia działalności jest krótszy – w tym okresie</w:t>
      </w:r>
      <w:r w:rsidRPr="00BE0E03">
        <w:rPr>
          <w:rFonts w:cs="Calibri"/>
          <w:bCs/>
          <w:sz w:val="20"/>
          <w:szCs w:val="20"/>
        </w:rPr>
        <w:t xml:space="preserve">) wykonałem następujące </w:t>
      </w:r>
      <w:r>
        <w:rPr>
          <w:rFonts w:cs="Calibri"/>
          <w:bCs/>
          <w:sz w:val="20"/>
          <w:szCs w:val="20"/>
        </w:rPr>
        <w:t>roboty budowlane</w:t>
      </w:r>
      <w:r w:rsidRPr="00BE0E03">
        <w:rPr>
          <w:rFonts w:cs="Calibri"/>
          <w:bCs/>
          <w:sz w:val="20"/>
          <w:szCs w:val="20"/>
        </w:rPr>
        <w:t xml:space="preserve"> zgodne z wymogiem określonym w </w:t>
      </w:r>
      <w:proofErr w:type="spellStart"/>
      <w:r w:rsidRPr="00A73F96">
        <w:rPr>
          <w:rFonts w:cs="Calibri"/>
          <w:bCs/>
          <w:sz w:val="20"/>
          <w:szCs w:val="20"/>
        </w:rPr>
        <w:t>pkt</w:t>
      </w:r>
      <w:proofErr w:type="spellEnd"/>
      <w:r w:rsidRPr="00A73F96">
        <w:rPr>
          <w:rFonts w:cs="Calibri"/>
          <w:bCs/>
          <w:sz w:val="20"/>
          <w:szCs w:val="20"/>
        </w:rPr>
        <w:t xml:space="preserve"> 8.3.2.</w:t>
      </w:r>
      <w:r w:rsidRPr="00BE0E03">
        <w:rPr>
          <w:rFonts w:cs="Calibri"/>
          <w:bCs/>
          <w:sz w:val="20"/>
          <w:szCs w:val="20"/>
        </w:rPr>
        <w:t xml:space="preserve"> SIWZ</w:t>
      </w:r>
    </w:p>
    <w:p w:rsidR="009322A3" w:rsidRPr="00BE0E03" w:rsidRDefault="009322A3" w:rsidP="009322A3">
      <w:pPr>
        <w:rPr>
          <w:rFonts w:cs="Calibri"/>
          <w:b/>
          <w:sz w:val="20"/>
          <w:szCs w:val="20"/>
        </w:rPr>
      </w:pPr>
    </w:p>
    <w:tbl>
      <w:tblPr>
        <w:tblW w:w="9781" w:type="dxa"/>
        <w:tblInd w:w="-497" w:type="dxa"/>
        <w:tblLayout w:type="fixed"/>
        <w:tblCellMar>
          <w:left w:w="70" w:type="dxa"/>
          <w:right w:w="70" w:type="dxa"/>
        </w:tblCellMar>
        <w:tblLook w:val="0000"/>
      </w:tblPr>
      <w:tblGrid>
        <w:gridCol w:w="568"/>
        <w:gridCol w:w="2267"/>
        <w:gridCol w:w="1276"/>
        <w:gridCol w:w="1843"/>
        <w:gridCol w:w="1843"/>
        <w:gridCol w:w="1984"/>
      </w:tblGrid>
      <w:tr w:rsidR="009322A3" w:rsidRPr="00BE0E03" w:rsidTr="009322A3">
        <w:trPr>
          <w:cantSplit/>
          <w:trHeight w:val="2257"/>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L.p.</w:t>
            </w:r>
          </w:p>
        </w:tc>
        <w:tc>
          <w:tcPr>
            <w:tcW w:w="2267" w:type="dxa"/>
            <w:tcBorders>
              <w:top w:val="single" w:sz="4" w:space="0" w:color="000000"/>
              <w:left w:val="single" w:sz="4" w:space="0" w:color="000000"/>
              <w:right w:val="single" w:sz="4" w:space="0" w:color="000000"/>
            </w:tcBorders>
            <w:vAlign w:val="center"/>
          </w:tcPr>
          <w:p w:rsidR="009322A3" w:rsidRPr="00BE0E03" w:rsidRDefault="009322A3" w:rsidP="009322A3">
            <w:pPr>
              <w:pStyle w:val="tabulka"/>
              <w:widowControl/>
              <w:overflowPunct w:val="0"/>
              <w:autoSpaceDE w:val="0"/>
              <w:spacing w:before="0" w:line="240" w:lineRule="auto"/>
              <w:textAlignment w:val="baseline"/>
              <w:rPr>
                <w:rFonts w:asciiTheme="minorHAnsi" w:hAnsiTheme="minorHAnsi" w:cs="Calibri"/>
                <w:bCs/>
                <w:lang w:val="pl-PL"/>
              </w:rPr>
            </w:pPr>
            <w:r w:rsidRPr="00BE0E03">
              <w:rPr>
                <w:rFonts w:asciiTheme="minorHAnsi" w:hAnsiTheme="minorHAnsi" w:cs="Calibri"/>
                <w:bCs/>
                <w:lang w:val="pl-PL"/>
              </w:rPr>
              <w:t xml:space="preserve">Rodzaj i zakres robót budowlanych </w:t>
            </w:r>
          </w:p>
          <w:p w:rsidR="009322A3" w:rsidRPr="00BE0E03" w:rsidRDefault="009322A3" w:rsidP="009322A3">
            <w:pPr>
              <w:pStyle w:val="tabulka"/>
              <w:widowControl/>
              <w:overflowPunct w:val="0"/>
              <w:autoSpaceDE w:val="0"/>
              <w:spacing w:before="60" w:line="240" w:lineRule="auto"/>
              <w:textAlignment w:val="baseline"/>
              <w:rPr>
                <w:rFonts w:asciiTheme="minorHAnsi" w:hAnsiTheme="minorHAnsi" w:cs="Calibri"/>
                <w:bCs/>
                <w:lang w:val="pl-PL"/>
              </w:rPr>
            </w:pPr>
          </w:p>
        </w:tc>
        <w:tc>
          <w:tcPr>
            <w:tcW w:w="1276" w:type="dxa"/>
            <w:tcBorders>
              <w:top w:val="single" w:sz="4" w:space="0" w:color="000000"/>
              <w:left w:val="single" w:sz="4" w:space="0" w:color="000000"/>
              <w:bottom w:val="single" w:sz="4" w:space="0" w:color="000000"/>
            </w:tcBorders>
            <w:vAlign w:val="center"/>
          </w:tcPr>
          <w:p w:rsidR="009322A3" w:rsidRDefault="009322A3" w:rsidP="009322A3">
            <w:pPr>
              <w:pStyle w:val="tabulka"/>
              <w:widowControl/>
              <w:overflowPunct w:val="0"/>
              <w:autoSpaceDE w:val="0"/>
              <w:spacing w:before="0" w:line="240" w:lineRule="auto"/>
              <w:textAlignment w:val="baseline"/>
              <w:rPr>
                <w:rFonts w:asciiTheme="minorHAnsi" w:hAnsiTheme="minorHAnsi" w:cs="Calibri"/>
                <w:bCs/>
                <w:vertAlign w:val="superscript"/>
              </w:rPr>
            </w:pPr>
          </w:p>
          <w:p w:rsidR="009322A3" w:rsidRPr="00450E10" w:rsidRDefault="009322A3" w:rsidP="009322A3">
            <w:pPr>
              <w:pStyle w:val="tabulka"/>
              <w:widowControl/>
              <w:overflowPunct w:val="0"/>
              <w:autoSpaceDE w:val="0"/>
              <w:spacing w:before="0" w:line="240" w:lineRule="auto"/>
              <w:textAlignment w:val="baseline"/>
              <w:rPr>
                <w:rFonts w:asciiTheme="minorHAnsi" w:hAnsiTheme="minorHAnsi" w:cs="Calibri"/>
                <w:bCs/>
              </w:rPr>
            </w:pPr>
            <w:r>
              <w:rPr>
                <w:rFonts w:asciiTheme="minorHAnsi" w:hAnsiTheme="minorHAnsi" w:cs="Calibri"/>
                <w:bCs/>
              </w:rPr>
              <w:t>wartość robót w zł</w:t>
            </w:r>
          </w:p>
          <w:p w:rsidR="009322A3" w:rsidRPr="00450E10" w:rsidRDefault="009322A3" w:rsidP="009322A3">
            <w:pPr>
              <w:pStyle w:val="tabulka"/>
              <w:widowControl/>
              <w:overflowPunct w:val="0"/>
              <w:autoSpaceDE w:val="0"/>
              <w:spacing w:before="0" w:line="240" w:lineRule="auto"/>
              <w:textAlignment w:val="baseline"/>
              <w:rPr>
                <w:rFonts w:asciiTheme="minorHAnsi" w:hAnsiTheme="minorHAnsi" w:cs="Calibri"/>
                <w:bCs/>
              </w:rPr>
            </w:pPr>
          </w:p>
        </w:tc>
        <w:tc>
          <w:tcPr>
            <w:tcW w:w="1843" w:type="dxa"/>
            <w:tcBorders>
              <w:top w:val="single" w:sz="4" w:space="0" w:color="000000"/>
              <w:left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Data wykonania</w:t>
            </w:r>
            <w:r>
              <w:rPr>
                <w:rFonts w:cs="Calibri"/>
                <w:bCs/>
                <w:sz w:val="20"/>
                <w:szCs w:val="20"/>
              </w:rPr>
              <w:t>:</w:t>
            </w:r>
          </w:p>
          <w:p w:rsidR="009322A3" w:rsidRPr="00BE0E03" w:rsidRDefault="009322A3" w:rsidP="009322A3">
            <w:pPr>
              <w:jc w:val="center"/>
              <w:rPr>
                <w:rFonts w:cs="Calibri"/>
                <w:bCs/>
                <w:sz w:val="20"/>
                <w:szCs w:val="20"/>
              </w:rPr>
            </w:pPr>
            <w:r w:rsidRPr="00BE0E03">
              <w:rPr>
                <w:rFonts w:cs="Calibri"/>
                <w:bCs/>
                <w:sz w:val="20"/>
                <w:szCs w:val="20"/>
              </w:rPr>
              <w:t>początek (data)</w:t>
            </w:r>
          </w:p>
          <w:p w:rsidR="009322A3" w:rsidRPr="00BE0E03" w:rsidRDefault="009322A3" w:rsidP="009322A3">
            <w:pPr>
              <w:jc w:val="center"/>
              <w:rPr>
                <w:rFonts w:cs="Calibri"/>
                <w:bCs/>
                <w:sz w:val="20"/>
                <w:szCs w:val="20"/>
              </w:rPr>
            </w:pPr>
            <w:r w:rsidRPr="00BE0E03">
              <w:rPr>
                <w:rFonts w:cs="Calibri"/>
                <w:bCs/>
                <w:sz w:val="20"/>
                <w:szCs w:val="20"/>
              </w:rPr>
              <w:t>koniec (data)</w:t>
            </w:r>
          </w:p>
        </w:tc>
        <w:tc>
          <w:tcPr>
            <w:tcW w:w="1843" w:type="dxa"/>
            <w:tcBorders>
              <w:top w:val="single" w:sz="4" w:space="0" w:color="000000"/>
              <w:left w:val="single" w:sz="4" w:space="0" w:color="000000"/>
              <w:bottom w:val="single" w:sz="4" w:space="0" w:color="000000"/>
            </w:tcBorders>
            <w:vAlign w:val="center"/>
          </w:tcPr>
          <w:p w:rsidR="009322A3" w:rsidRPr="00BE0E03" w:rsidRDefault="009322A3" w:rsidP="009322A3">
            <w:pPr>
              <w:jc w:val="center"/>
              <w:rPr>
                <w:rFonts w:cs="Calibri"/>
                <w:bCs/>
                <w:sz w:val="20"/>
                <w:szCs w:val="20"/>
              </w:rPr>
            </w:pPr>
            <w:r w:rsidRPr="00BE0E03">
              <w:rPr>
                <w:rFonts w:cs="Calibri"/>
                <w:bCs/>
                <w:sz w:val="20"/>
                <w:szCs w:val="20"/>
              </w:rPr>
              <w:t>Podmiot na rze</w:t>
            </w:r>
            <w:r>
              <w:rPr>
                <w:rFonts w:cs="Calibri"/>
                <w:bCs/>
                <w:sz w:val="20"/>
                <w:szCs w:val="20"/>
              </w:rPr>
              <w:t xml:space="preserve">cz którego zamówienie wykonano </w:t>
            </w:r>
          </w:p>
          <w:p w:rsidR="009322A3" w:rsidRPr="00BE0E03" w:rsidRDefault="009322A3" w:rsidP="009322A3">
            <w:pPr>
              <w:jc w:val="center"/>
              <w:rPr>
                <w:rFonts w:cs="Calibri"/>
                <w:bCs/>
                <w:sz w:val="20"/>
                <w:szCs w:val="20"/>
              </w:rPr>
            </w:pPr>
            <w:r>
              <w:rPr>
                <w:rFonts w:cs="Calibri"/>
                <w:bCs/>
                <w:sz w:val="20"/>
                <w:szCs w:val="20"/>
              </w:rPr>
              <w:t xml:space="preserve"> (nazwa, adres)</w:t>
            </w:r>
          </w:p>
        </w:tc>
        <w:tc>
          <w:tcPr>
            <w:tcW w:w="1984" w:type="dxa"/>
            <w:tcBorders>
              <w:top w:val="single" w:sz="4" w:space="0" w:color="000000"/>
              <w:left w:val="single" w:sz="4" w:space="0" w:color="000000"/>
              <w:bottom w:val="single" w:sz="4" w:space="0" w:color="000000"/>
              <w:right w:val="single" w:sz="4" w:space="0" w:color="000000"/>
            </w:tcBorders>
            <w:vAlign w:val="center"/>
          </w:tcPr>
          <w:p w:rsidR="009322A3" w:rsidRPr="00BE0E03" w:rsidRDefault="009322A3" w:rsidP="009322A3">
            <w:pPr>
              <w:spacing w:before="60"/>
              <w:jc w:val="center"/>
              <w:rPr>
                <w:rFonts w:cs="Calibri"/>
                <w:sz w:val="20"/>
                <w:szCs w:val="20"/>
              </w:rPr>
            </w:pPr>
            <w:r w:rsidRPr="00BE0E03">
              <w:rPr>
                <w:rFonts w:cs="Calibri"/>
                <w:sz w:val="20"/>
                <w:szCs w:val="20"/>
              </w:rPr>
              <w:t>Dowody określające czy roboty budowlane zostały wykonane należycie, w szczególności informacje o tym</w:t>
            </w:r>
            <w:r>
              <w:rPr>
                <w:rFonts w:cs="Calibri"/>
                <w:sz w:val="20"/>
                <w:szCs w:val="20"/>
              </w:rPr>
              <w:t>,</w:t>
            </w:r>
            <w:r w:rsidRPr="00BE0E03">
              <w:rPr>
                <w:rFonts w:cs="Calibri"/>
                <w:sz w:val="20"/>
                <w:szCs w:val="20"/>
              </w:rPr>
              <w:t xml:space="preserve"> czy roboty zostały wykonane zgodnie z przepisami prawa budowlanego i prawidłowo ukończone</w:t>
            </w: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sidRPr="00BE0E03">
              <w:rPr>
                <w:rFonts w:cs="Calibri"/>
                <w:sz w:val="20"/>
                <w:szCs w:val="20"/>
              </w:rPr>
              <w:t>1</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r w:rsidR="009322A3" w:rsidRPr="00BE0E03" w:rsidTr="009322A3">
        <w:trPr>
          <w:cantSplit/>
          <w:trHeight w:hRule="exact" w:val="880"/>
        </w:trPr>
        <w:tc>
          <w:tcPr>
            <w:tcW w:w="568" w:type="dxa"/>
            <w:tcBorders>
              <w:top w:val="single" w:sz="4" w:space="0" w:color="000000"/>
              <w:left w:val="single" w:sz="4" w:space="0" w:color="000000"/>
              <w:bottom w:val="single" w:sz="4" w:space="0" w:color="000000"/>
            </w:tcBorders>
            <w:vAlign w:val="center"/>
          </w:tcPr>
          <w:p w:rsidR="009322A3" w:rsidRPr="00BE0E03" w:rsidRDefault="009322A3" w:rsidP="009322A3">
            <w:pPr>
              <w:snapToGrid w:val="0"/>
              <w:jc w:val="center"/>
              <w:rPr>
                <w:rFonts w:cs="Calibri"/>
                <w:sz w:val="20"/>
                <w:szCs w:val="20"/>
              </w:rPr>
            </w:pPr>
            <w:r w:rsidRPr="00BE0E03">
              <w:rPr>
                <w:rFonts w:cs="Calibri"/>
                <w:sz w:val="20"/>
                <w:szCs w:val="20"/>
              </w:rPr>
              <w:t>2</w:t>
            </w:r>
          </w:p>
        </w:tc>
        <w:tc>
          <w:tcPr>
            <w:tcW w:w="2267"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c>
          <w:tcPr>
            <w:tcW w:w="1276"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843" w:type="dxa"/>
            <w:tcBorders>
              <w:top w:val="single" w:sz="4" w:space="0" w:color="000000"/>
              <w:left w:val="single" w:sz="4" w:space="0" w:color="000000"/>
              <w:bottom w:val="single" w:sz="4" w:space="0" w:color="000000"/>
            </w:tcBorders>
          </w:tcPr>
          <w:p w:rsidR="009322A3" w:rsidRPr="00BE0E03" w:rsidRDefault="009322A3" w:rsidP="009322A3">
            <w:pPr>
              <w:snapToGrid w:val="0"/>
              <w:jc w:val="both"/>
              <w:rPr>
                <w:rFonts w:cs="Calibri"/>
                <w:b/>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9322A3" w:rsidRPr="00BE0E03" w:rsidRDefault="009322A3" w:rsidP="009322A3">
            <w:pPr>
              <w:snapToGrid w:val="0"/>
              <w:jc w:val="both"/>
              <w:rPr>
                <w:rFonts w:cs="Calibri"/>
                <w:b/>
                <w:sz w:val="20"/>
                <w:szCs w:val="20"/>
              </w:rPr>
            </w:pPr>
          </w:p>
        </w:tc>
      </w:tr>
    </w:tbl>
    <w:p w:rsidR="00A40641" w:rsidRPr="00BE0E03" w:rsidRDefault="00A40641" w:rsidP="009322A3">
      <w:pPr>
        <w:jc w:val="both"/>
        <w:rPr>
          <w:rFonts w:cs="Calibri"/>
          <w:b/>
          <w:sz w:val="20"/>
          <w:szCs w:val="20"/>
        </w:rPr>
      </w:pPr>
    </w:p>
    <w:p w:rsidR="009322A3" w:rsidRPr="00BE0E03" w:rsidRDefault="009322A3" w:rsidP="009322A3">
      <w:pPr>
        <w:shd w:val="clear" w:color="auto" w:fill="FFFFFF"/>
        <w:tabs>
          <w:tab w:val="left" w:pos="5103"/>
        </w:tabs>
        <w:rPr>
          <w:rFonts w:cs="Calibri"/>
          <w:color w:val="222222"/>
          <w:sz w:val="20"/>
          <w:szCs w:val="20"/>
        </w:rPr>
      </w:pPr>
      <w:r w:rsidRPr="00BE0E03">
        <w:rPr>
          <w:rFonts w:cs="Calibri"/>
          <w:color w:val="222222"/>
          <w:sz w:val="20"/>
          <w:szCs w:val="20"/>
        </w:rPr>
        <w:t>....................</w:t>
      </w:r>
      <w:r>
        <w:rPr>
          <w:rFonts w:cs="Calibri"/>
          <w:color w:val="222222"/>
          <w:sz w:val="20"/>
          <w:szCs w:val="20"/>
        </w:rPr>
        <w:t>..............</w:t>
      </w:r>
      <w:r w:rsidRPr="00BE0E03">
        <w:rPr>
          <w:rFonts w:cs="Calibri"/>
          <w:color w:val="222222"/>
          <w:sz w:val="20"/>
          <w:szCs w:val="20"/>
        </w:rPr>
        <w:t>....... dnia ....................</w:t>
      </w:r>
      <w:r w:rsidRPr="00BE0E03">
        <w:rPr>
          <w:rFonts w:cs="Calibri"/>
          <w:color w:val="222222"/>
          <w:sz w:val="20"/>
          <w:szCs w:val="20"/>
        </w:rPr>
        <w:tab/>
      </w:r>
      <w:r>
        <w:rPr>
          <w:rFonts w:cs="Calibri"/>
          <w:color w:val="222222"/>
          <w:sz w:val="20"/>
          <w:szCs w:val="20"/>
        </w:rPr>
        <w:t xml:space="preserve">            </w:t>
      </w:r>
      <w:r w:rsidRPr="00BE0E03">
        <w:rPr>
          <w:rFonts w:cs="Calibri"/>
          <w:color w:val="222222"/>
          <w:sz w:val="20"/>
          <w:szCs w:val="20"/>
        </w:rPr>
        <w:t>........................................</w:t>
      </w:r>
      <w:r>
        <w:rPr>
          <w:rFonts w:cs="Calibri"/>
          <w:color w:val="222222"/>
          <w:sz w:val="20"/>
          <w:szCs w:val="20"/>
        </w:rPr>
        <w:t>...........................</w:t>
      </w:r>
    </w:p>
    <w:p w:rsidR="009322A3" w:rsidRPr="00BE0E03" w:rsidRDefault="009322A3" w:rsidP="009322A3">
      <w:pPr>
        <w:shd w:val="clear" w:color="auto" w:fill="FFFFFF"/>
        <w:tabs>
          <w:tab w:val="left" w:pos="5103"/>
        </w:tabs>
        <w:ind w:left="5054"/>
        <w:jc w:val="center"/>
        <w:rPr>
          <w:rFonts w:cs="Calibri"/>
          <w:color w:val="222222"/>
          <w:sz w:val="20"/>
          <w:szCs w:val="20"/>
        </w:rPr>
      </w:pPr>
      <w:r w:rsidRPr="00BE0E03">
        <w:rPr>
          <w:rFonts w:cs="Calibri"/>
          <w:color w:val="222222"/>
          <w:sz w:val="20"/>
          <w:szCs w:val="20"/>
        </w:rPr>
        <w:t>podpisy i pieczęcie osób uprawnionych</w:t>
      </w:r>
    </w:p>
    <w:p w:rsidR="009322A3" w:rsidRPr="00BE0E03" w:rsidRDefault="009322A3" w:rsidP="009322A3">
      <w:pPr>
        <w:shd w:val="clear" w:color="auto" w:fill="FFFFFF"/>
        <w:ind w:left="5054" w:right="-257"/>
        <w:jc w:val="center"/>
        <w:rPr>
          <w:rFonts w:cs="Calibri"/>
          <w:color w:val="222222"/>
          <w:sz w:val="20"/>
          <w:szCs w:val="20"/>
        </w:rPr>
      </w:pPr>
      <w:r w:rsidRPr="00BE0E03">
        <w:rPr>
          <w:rFonts w:cs="Calibri"/>
          <w:color w:val="222222"/>
          <w:sz w:val="20"/>
          <w:szCs w:val="20"/>
        </w:rPr>
        <w:t>do składania oświadczeń woli w imieniu Wykonawcy</w:t>
      </w:r>
    </w:p>
    <w:p w:rsidR="009322A3" w:rsidRPr="00BE0E03" w:rsidRDefault="009322A3" w:rsidP="009322A3">
      <w:pPr>
        <w:jc w:val="right"/>
        <w:rPr>
          <w:rFonts w:cs="Calibri"/>
          <w:b/>
          <w:bCs/>
          <w:i/>
          <w:sz w:val="20"/>
          <w:szCs w:val="20"/>
        </w:rPr>
      </w:pPr>
      <w:r>
        <w:rPr>
          <w:rFonts w:cs="Calibri"/>
          <w:b/>
          <w:color w:val="222222"/>
          <w:sz w:val="20"/>
          <w:szCs w:val="20"/>
        </w:rPr>
        <w:br w:type="page"/>
      </w:r>
      <w:r w:rsidRPr="00EB19CC">
        <w:rPr>
          <w:rFonts w:cs="Calibri"/>
          <w:i/>
          <w:sz w:val="20"/>
          <w:szCs w:val="20"/>
        </w:rPr>
        <w:lastRenderedPageBreak/>
        <w:t>Załącznik nr 4</w:t>
      </w:r>
    </w:p>
    <w:p w:rsidR="009322A3" w:rsidRPr="00BE0E03" w:rsidRDefault="009322A3" w:rsidP="009322A3">
      <w:pPr>
        <w:ind w:right="-143"/>
        <w:jc w:val="right"/>
        <w:rPr>
          <w:rFonts w:cs="Calibri"/>
          <w:b/>
          <w:bCs/>
          <w:i/>
          <w:sz w:val="20"/>
          <w:szCs w:val="20"/>
        </w:rPr>
      </w:pPr>
    </w:p>
    <w:p w:rsidR="00624FD9" w:rsidRDefault="00624FD9" w:rsidP="00624FD9">
      <w:pPr>
        <w:pStyle w:val="Tekstpodstawowy"/>
        <w:spacing w:after="0"/>
        <w:rPr>
          <w:rFonts w:ascii="Arial" w:hAnsi="Arial" w:cs="Arial"/>
        </w:rPr>
      </w:pPr>
      <w:r>
        <w:rPr>
          <w:rFonts w:ascii="Arial" w:hAnsi="Arial" w:cs="Arial"/>
        </w:rPr>
        <w:t>  ...................................</w:t>
      </w:r>
    </w:p>
    <w:p w:rsidR="00624FD9" w:rsidRDefault="00624FD9" w:rsidP="00624FD9">
      <w:pPr>
        <w:pStyle w:val="Tekstpodstawowy"/>
        <w:spacing w:after="0"/>
        <w:rPr>
          <w:rFonts w:ascii="Arial" w:hAnsi="Arial" w:cs="Arial"/>
          <w:sz w:val="18"/>
          <w:szCs w:val="18"/>
        </w:rPr>
      </w:pPr>
      <w:r>
        <w:rPr>
          <w:rFonts w:ascii="Arial" w:hAnsi="Arial" w:cs="Arial"/>
        </w:rPr>
        <w:t xml:space="preserve">      </w:t>
      </w:r>
      <w:r>
        <w:rPr>
          <w:rFonts w:ascii="Arial" w:hAnsi="Arial" w:cs="Arial"/>
          <w:sz w:val="18"/>
          <w:szCs w:val="18"/>
        </w:rPr>
        <w:t>pieczęć wykonawcy</w:t>
      </w: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rPr>
          <w:rFonts w:ascii="Arial" w:hAnsi="Arial" w:cs="Arial"/>
          <w:sz w:val="18"/>
          <w:szCs w:val="18"/>
        </w:rPr>
      </w:pPr>
    </w:p>
    <w:p w:rsidR="00624FD9" w:rsidRDefault="00624FD9" w:rsidP="00624FD9">
      <w:pPr>
        <w:pStyle w:val="Tekstpodstawowy"/>
        <w:spacing w:after="0"/>
        <w:jc w:val="center"/>
        <w:rPr>
          <w:rFonts w:ascii="Arial" w:hAnsi="Arial" w:cs="Arial"/>
          <w:b/>
          <w:sz w:val="22"/>
          <w:szCs w:val="22"/>
        </w:rPr>
      </w:pPr>
      <w:r w:rsidRPr="00B42C00">
        <w:rPr>
          <w:rFonts w:ascii="Arial" w:hAnsi="Arial" w:cs="Arial"/>
          <w:b/>
          <w:sz w:val="22"/>
          <w:szCs w:val="22"/>
        </w:rPr>
        <w:t>OŚWIADCZENIE WYKONAWCY</w:t>
      </w:r>
    </w:p>
    <w:p w:rsidR="00624FD9" w:rsidRPr="00B42C00" w:rsidRDefault="00624FD9" w:rsidP="00624FD9">
      <w:pPr>
        <w:pStyle w:val="Tekstpodstawowy"/>
        <w:spacing w:after="0"/>
        <w:jc w:val="center"/>
        <w:rPr>
          <w:rFonts w:ascii="Arial" w:hAnsi="Arial" w:cs="Arial"/>
          <w:b/>
          <w:sz w:val="22"/>
          <w:szCs w:val="22"/>
        </w:rPr>
      </w:pPr>
      <w:r w:rsidRPr="00B42C00">
        <w:rPr>
          <w:rFonts w:ascii="Arial" w:hAnsi="Arial" w:cs="Arial"/>
          <w:b/>
          <w:sz w:val="22"/>
          <w:szCs w:val="22"/>
        </w:rPr>
        <w:t>O PRZYNALEŻNOŚCI LUB BRAKU PRZYNALEŻNOŚCI DO GRUPY KAPITAŁOWEJ</w:t>
      </w: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Pr="00B42C00" w:rsidRDefault="00624FD9" w:rsidP="00624FD9">
      <w:pPr>
        <w:pStyle w:val="Tekstpodstawowy"/>
        <w:ind w:firstLine="708"/>
        <w:jc w:val="both"/>
        <w:rPr>
          <w:rFonts w:ascii="Arial" w:hAnsi="Arial" w:cs="Arial"/>
        </w:rPr>
      </w:pPr>
      <w:r w:rsidRPr="00B42C00">
        <w:rPr>
          <w:rFonts w:ascii="Arial" w:hAnsi="Arial" w:cs="Arial"/>
        </w:rPr>
        <w:t>Ubiegając się o udzielenie zamówienia</w:t>
      </w:r>
      <w:r>
        <w:rPr>
          <w:rFonts w:ascii="Arial" w:hAnsi="Arial" w:cs="Arial"/>
        </w:rPr>
        <w:t xml:space="preserve"> publicznego </w:t>
      </w:r>
      <w:r w:rsidRPr="00000965">
        <w:rPr>
          <w:rFonts w:ascii="Arial" w:eastAsia="Times New Roman" w:hAnsi="Arial" w:cs="Arial"/>
          <w:kern w:val="3"/>
          <w:sz w:val="22"/>
          <w:szCs w:val="22"/>
        </w:rPr>
        <w:t xml:space="preserve">prowadzonego </w:t>
      </w:r>
      <w:r>
        <w:rPr>
          <w:rFonts w:ascii="Arial" w:eastAsia="Times New Roman" w:hAnsi="Arial" w:cs="Arial"/>
          <w:kern w:val="3"/>
          <w:sz w:val="22"/>
          <w:szCs w:val="22"/>
        </w:rPr>
        <w:t>w trybie przetargu nieograniczonego</w:t>
      </w:r>
      <w:r>
        <w:rPr>
          <w:rFonts w:ascii="Arial" w:hAnsi="Arial" w:cs="Arial"/>
          <w:sz w:val="22"/>
          <w:szCs w:val="22"/>
        </w:rPr>
        <w:t xml:space="preserve"> na „</w:t>
      </w:r>
      <w:r w:rsidR="00C641B8" w:rsidRPr="00C641B8">
        <w:rPr>
          <w:rFonts w:ascii="Arial" w:hAnsi="Arial" w:cs="Arial"/>
          <w:b/>
          <w:bCs/>
          <w:sz w:val="22"/>
          <w:szCs w:val="22"/>
        </w:rPr>
        <w:t>Przebudowa drogi gminnej położonej na dz. ew. nr 393 w miejscowości Juliopol</w:t>
      </w:r>
      <w:r>
        <w:rPr>
          <w:rFonts w:ascii="Arial" w:hAnsi="Arial" w:cs="Arial"/>
          <w:b/>
          <w:bCs/>
          <w:sz w:val="22"/>
          <w:szCs w:val="22"/>
        </w:rPr>
        <w:t xml:space="preserve">” </w:t>
      </w:r>
      <w:r w:rsidRPr="00B42C00">
        <w:rPr>
          <w:rFonts w:ascii="Arial" w:hAnsi="Arial" w:cs="Arial"/>
          <w:u w:val="single"/>
        </w:rPr>
        <w:t>po zapoznaniu się z firmami</w:t>
      </w:r>
      <w:r>
        <w:rPr>
          <w:rFonts w:ascii="Arial" w:hAnsi="Arial" w:cs="Arial"/>
          <w:u w:val="single"/>
        </w:rPr>
        <w:t xml:space="preserve"> </w:t>
      </w:r>
      <w:r w:rsidRPr="00B42C00">
        <w:rPr>
          <w:rFonts w:ascii="Arial" w:hAnsi="Arial" w:cs="Arial"/>
          <w:u w:val="single"/>
        </w:rPr>
        <w:t>i adresami Wykonawców, którzy złożyli oferty w przedmiotowym postępowaniu</w:t>
      </w:r>
      <w:r w:rsidRPr="00666674">
        <w:rPr>
          <w:rFonts w:ascii="Arial" w:hAnsi="Arial" w:cs="Arial"/>
        </w:rPr>
        <w:t>, oświadczamy że:</w:t>
      </w:r>
    </w:p>
    <w:p w:rsidR="00624FD9" w:rsidRPr="00B42C00" w:rsidRDefault="00624FD9" w:rsidP="00624FD9">
      <w:pPr>
        <w:pStyle w:val="Tekstpodstawowy"/>
        <w:rPr>
          <w:rFonts w:ascii="Arial" w:hAnsi="Arial" w:cs="Arial"/>
        </w:rPr>
      </w:pPr>
      <w:r w:rsidRPr="00666674">
        <w:rPr>
          <w:rFonts w:ascii="Arial" w:eastAsia="Arial" w:hAnsi="Arial" w:cs="Arial"/>
          <w:sz w:val="26"/>
          <w:szCs w:val="26"/>
        </w:rPr>
        <w:t>□</w:t>
      </w:r>
      <w:r>
        <w:rPr>
          <w:rFonts w:ascii="Arial" w:hAnsi="Arial" w:cs="Arial"/>
        </w:rPr>
        <w:t xml:space="preserve">  </w:t>
      </w:r>
      <w:r w:rsidRPr="00B42C00">
        <w:rPr>
          <w:rFonts w:ascii="Arial" w:hAnsi="Arial" w:cs="Arial"/>
        </w:rPr>
        <w:t>z żadnym z Wykonawców nie należymy do tej samej grupy kapitałowej,</w:t>
      </w:r>
    </w:p>
    <w:p w:rsidR="00624FD9" w:rsidRPr="00B42C00" w:rsidRDefault="00624FD9" w:rsidP="00624FD9">
      <w:pPr>
        <w:pStyle w:val="Tekstpodstawowy"/>
        <w:rPr>
          <w:rFonts w:ascii="Arial" w:hAnsi="Arial" w:cs="Arial"/>
        </w:rPr>
      </w:pPr>
      <w:r w:rsidRPr="00666674">
        <w:rPr>
          <w:rFonts w:ascii="Arial" w:eastAsia="Arial" w:hAnsi="Arial" w:cs="Arial"/>
          <w:sz w:val="26"/>
          <w:szCs w:val="26"/>
        </w:rPr>
        <w:t>□</w:t>
      </w:r>
      <w:r w:rsidRPr="00B42C00">
        <w:rPr>
          <w:rFonts w:ascii="Arial" w:hAnsi="Arial" w:cs="Arial"/>
        </w:rPr>
        <w:t xml:space="preserve"> </w:t>
      </w:r>
      <w:r>
        <w:rPr>
          <w:rFonts w:ascii="Arial" w:hAnsi="Arial" w:cs="Arial"/>
        </w:rPr>
        <w:t xml:space="preserve"> </w:t>
      </w:r>
      <w:r w:rsidRPr="00B42C00">
        <w:rPr>
          <w:rFonts w:ascii="Arial" w:hAnsi="Arial" w:cs="Arial"/>
        </w:rPr>
        <w:t>należymy do tej samej grupy kapitałowej z następującymi Wykonawcami:</w:t>
      </w:r>
    </w:p>
    <w:p w:rsidR="00624FD9" w:rsidRPr="00B42C00" w:rsidRDefault="00624FD9" w:rsidP="00624FD9">
      <w:pPr>
        <w:pStyle w:val="Tekstpodstawowy"/>
        <w:rPr>
          <w:rFonts w:ascii="Arial" w:hAnsi="Arial" w:cs="Arial"/>
        </w:rPr>
      </w:pPr>
      <w:r w:rsidRPr="00B42C00">
        <w:rPr>
          <w:rFonts w:ascii="Arial" w:hAnsi="Arial" w:cs="Arial"/>
        </w:rPr>
        <w:t>…………………………………………………………………………………………………</w:t>
      </w:r>
    </w:p>
    <w:p w:rsidR="00624FD9" w:rsidRPr="00B42C00" w:rsidRDefault="00624FD9" w:rsidP="00624FD9">
      <w:pPr>
        <w:pStyle w:val="Tekstpodstawowy"/>
        <w:rPr>
          <w:rFonts w:ascii="Arial" w:hAnsi="Arial" w:cs="Arial"/>
        </w:rPr>
      </w:pPr>
      <w:r w:rsidRPr="00B42C00">
        <w:rPr>
          <w:rFonts w:ascii="Arial" w:hAnsi="Arial" w:cs="Arial"/>
        </w:rPr>
        <w:t xml:space="preserve">………………………………………………………………………………………………… </w:t>
      </w: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Pr="002A714B" w:rsidRDefault="00624FD9" w:rsidP="00624FD9">
      <w:pPr>
        <w:pStyle w:val="Tekstpodstawowy"/>
        <w:rPr>
          <w:rFonts w:ascii="Arial" w:hAnsi="Arial" w:cs="Arial"/>
          <w:sz w:val="22"/>
          <w:szCs w:val="22"/>
        </w:rPr>
      </w:pPr>
      <w:r w:rsidRPr="002A714B">
        <w:rPr>
          <w:rFonts w:ascii="Arial" w:hAnsi="Arial" w:cs="Arial"/>
          <w:sz w:val="22"/>
          <w:szCs w:val="22"/>
        </w:rPr>
        <w:t>………………………, dnia ……………………….. r.</w:t>
      </w: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rPr>
          <w:rFonts w:ascii="Arial" w:hAnsi="Arial" w:cs="Arial"/>
        </w:rPr>
      </w:pPr>
    </w:p>
    <w:p w:rsidR="00624FD9" w:rsidRDefault="00624FD9" w:rsidP="00624FD9">
      <w:pPr>
        <w:pStyle w:val="Tekstpodstawowy"/>
        <w:ind w:left="2124" w:firstLine="708"/>
        <w:rPr>
          <w:rFonts w:ascii="Arial" w:eastAsia="Arial" w:hAnsi="Arial" w:cs="Arial"/>
          <w:position w:val="16"/>
          <w:sz w:val="16"/>
          <w:szCs w:val="16"/>
        </w:rPr>
      </w:pPr>
      <w:r>
        <w:rPr>
          <w:rFonts w:ascii="Arial" w:hAnsi="Arial" w:cs="Arial"/>
        </w:rPr>
        <w:t>          </w:t>
      </w:r>
      <w:r>
        <w:rPr>
          <w:rFonts w:ascii="Arial" w:eastAsia="Arial" w:hAnsi="Arial" w:cs="Arial"/>
        </w:rPr>
        <w:t xml:space="preserve"> ………………………………………………………</w:t>
      </w:r>
      <w:r>
        <w:rPr>
          <w:rFonts w:ascii="Arial" w:hAnsi="Arial" w:cs="Arial"/>
        </w:rPr>
        <w:t>.</w:t>
      </w:r>
    </w:p>
    <w:p w:rsidR="00624FD9" w:rsidRDefault="00624FD9" w:rsidP="00624FD9">
      <w:pPr>
        <w:pStyle w:val="Tekstpodstawowy"/>
        <w:ind w:left="2832"/>
        <w:rPr>
          <w:rFonts w:ascii="Arial" w:hAnsi="Arial" w:cs="Arial"/>
          <w:position w:val="16"/>
          <w:sz w:val="16"/>
          <w:szCs w:val="16"/>
        </w:rPr>
      </w:pPr>
      <w:r>
        <w:rPr>
          <w:rFonts w:ascii="Arial" w:eastAsia="Arial" w:hAnsi="Arial" w:cs="Arial"/>
          <w:position w:val="16"/>
          <w:sz w:val="16"/>
          <w:szCs w:val="16"/>
        </w:rPr>
        <w:t xml:space="preserve">       </w:t>
      </w:r>
      <w:r>
        <w:rPr>
          <w:rFonts w:ascii="Arial" w:hAnsi="Arial" w:cs="Arial"/>
          <w:position w:val="16"/>
          <w:sz w:val="16"/>
          <w:szCs w:val="16"/>
        </w:rPr>
        <w:t>(podpis i pieczątka imienna uprawnionego(-</w:t>
      </w:r>
      <w:proofErr w:type="spellStart"/>
      <w:r>
        <w:rPr>
          <w:rFonts w:ascii="Arial" w:hAnsi="Arial" w:cs="Arial"/>
          <w:position w:val="16"/>
          <w:sz w:val="16"/>
          <w:szCs w:val="16"/>
        </w:rPr>
        <w:t>ych</w:t>
      </w:r>
      <w:proofErr w:type="spellEnd"/>
      <w:r>
        <w:rPr>
          <w:rFonts w:ascii="Arial" w:hAnsi="Arial" w:cs="Arial"/>
          <w:position w:val="16"/>
          <w:sz w:val="16"/>
          <w:szCs w:val="16"/>
        </w:rPr>
        <w:t>)</w:t>
      </w:r>
      <w:r>
        <w:rPr>
          <w:rFonts w:ascii="Arial" w:hAnsi="Arial" w:cs="Arial"/>
          <w:position w:val="8"/>
          <w:sz w:val="16"/>
          <w:szCs w:val="16"/>
        </w:rPr>
        <w:t xml:space="preserve">   </w:t>
      </w:r>
      <w:r>
        <w:rPr>
          <w:rFonts w:ascii="Arial" w:hAnsi="Arial" w:cs="Arial"/>
          <w:position w:val="16"/>
          <w:sz w:val="16"/>
          <w:szCs w:val="16"/>
        </w:rPr>
        <w:t>przedstawiciela(-li ) Wykonawcy)</w:t>
      </w:r>
    </w:p>
    <w:p w:rsidR="00624FD9" w:rsidRDefault="00624FD9" w:rsidP="00624FD9">
      <w:pPr>
        <w:jc w:val="right"/>
        <w:rPr>
          <w:rFonts w:ascii="Arial" w:hAnsi="Arial" w:cs="Arial"/>
          <w:b/>
        </w:rPr>
      </w:pPr>
    </w:p>
    <w:p w:rsidR="00624FD9" w:rsidRDefault="00624FD9" w:rsidP="00624FD9">
      <w:pPr>
        <w:jc w:val="right"/>
        <w:rPr>
          <w:rFonts w:ascii="Arial" w:hAnsi="Arial" w:cs="Arial"/>
          <w:b/>
        </w:rPr>
      </w:pPr>
    </w:p>
    <w:p w:rsidR="00624FD9" w:rsidRDefault="00624FD9" w:rsidP="00624FD9">
      <w:pPr>
        <w:jc w:val="right"/>
        <w:rPr>
          <w:rFonts w:ascii="Arial" w:hAnsi="Arial" w:cs="Arial"/>
          <w:b/>
        </w:rPr>
      </w:pPr>
    </w:p>
    <w:p w:rsidR="00624FD9" w:rsidRDefault="00624FD9" w:rsidP="00624FD9">
      <w:pPr>
        <w:jc w:val="right"/>
        <w:rPr>
          <w:rFonts w:ascii="Arial" w:hAnsi="Arial" w:cs="Arial"/>
          <w:b/>
        </w:rPr>
      </w:pPr>
    </w:p>
    <w:p w:rsidR="00624FD9" w:rsidRDefault="00624FD9" w:rsidP="00624FD9">
      <w:pPr>
        <w:rPr>
          <w:rFonts w:ascii="Arial" w:hAnsi="Arial" w:cs="Arial"/>
          <w:i/>
        </w:rPr>
      </w:pPr>
      <w:r>
        <w:rPr>
          <w:rFonts w:ascii="Arial" w:hAnsi="Arial" w:cs="Arial"/>
        </w:rPr>
        <w:t>___________________</w:t>
      </w:r>
    </w:p>
    <w:p w:rsidR="009A2035" w:rsidRPr="00624FD9" w:rsidRDefault="00624FD9" w:rsidP="00624FD9">
      <w:pPr>
        <w:rPr>
          <w:rFonts w:ascii="Arial" w:hAnsi="Arial" w:cs="Arial"/>
          <w:i/>
          <w:sz w:val="18"/>
          <w:szCs w:val="18"/>
        </w:rPr>
      </w:pPr>
      <w:r>
        <w:rPr>
          <w:rFonts w:ascii="Arial" w:hAnsi="Arial" w:cs="Arial"/>
          <w:i/>
        </w:rPr>
        <w:t xml:space="preserve">* </w:t>
      </w:r>
      <w:r>
        <w:rPr>
          <w:rFonts w:ascii="Arial" w:hAnsi="Arial" w:cs="Arial"/>
          <w:i/>
          <w:sz w:val="18"/>
          <w:szCs w:val="18"/>
        </w:rPr>
        <w:t>Należy zaznaczyć właściwe pole i/lub  wskazać wymagane informacje (jeśli dotyczy).</w:t>
      </w:r>
    </w:p>
    <w:sectPr w:rsidR="009A2035" w:rsidRPr="00624FD9" w:rsidSect="00A2300F">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F94" w:rsidRDefault="00C52F94" w:rsidP="009A2035">
      <w:pPr>
        <w:spacing w:after="0" w:line="240" w:lineRule="auto"/>
      </w:pPr>
      <w:r>
        <w:separator/>
      </w:r>
    </w:p>
  </w:endnote>
  <w:endnote w:type="continuationSeparator" w:id="0">
    <w:p w:rsidR="00C52F94" w:rsidRDefault="00C52F94" w:rsidP="009A2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F94" w:rsidRDefault="00C52F94" w:rsidP="009A2035">
      <w:pPr>
        <w:spacing w:after="0" w:line="240" w:lineRule="auto"/>
      </w:pPr>
      <w:r>
        <w:separator/>
      </w:r>
    </w:p>
  </w:footnote>
  <w:footnote w:type="continuationSeparator" w:id="0">
    <w:p w:rsidR="00C52F94" w:rsidRDefault="00C52F94" w:rsidP="009A20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68" w:rsidRDefault="00FC3E68">
    <w:pPr>
      <w:pStyle w:val="Nagwek"/>
    </w:pPr>
    <w:r>
      <w:rPr>
        <w:noProof/>
        <w:lang w:eastAsia="pl-PL"/>
      </w:rPr>
      <w:drawing>
        <wp:inline distT="0" distB="0" distL="0" distR="0">
          <wp:extent cx="1017270" cy="679862"/>
          <wp:effectExtent l="19050" t="0" r="0" b="0"/>
          <wp:docPr id="1" name="Obraz 0" descr="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low.jpg"/>
                  <pic:cNvPicPr/>
                </pic:nvPicPr>
                <pic:blipFill>
                  <a:blip r:embed="rId1"/>
                  <a:stretch>
                    <a:fillRect/>
                  </a:stretch>
                </pic:blipFill>
                <pic:spPr>
                  <a:xfrm>
                    <a:off x="0" y="0"/>
                    <a:ext cx="1020468" cy="681999"/>
                  </a:xfrm>
                  <a:prstGeom prst="rect">
                    <a:avLst/>
                  </a:prstGeom>
                </pic:spPr>
              </pic:pic>
            </a:graphicData>
          </a:graphic>
        </wp:inline>
      </w:drawing>
    </w:r>
    <w:r>
      <w:tab/>
    </w:r>
    <w:r>
      <w:rPr>
        <w:noProof/>
        <w:lang w:eastAsia="pl-PL"/>
      </w:rPr>
      <w:drawing>
        <wp:inline distT="0" distB="0" distL="0" distR="0">
          <wp:extent cx="735965" cy="721702"/>
          <wp:effectExtent l="19050" t="0" r="6985" b="0"/>
          <wp:docPr id="2" name="Obraz 1" descr="L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png"/>
                  <pic:cNvPicPr/>
                </pic:nvPicPr>
                <pic:blipFill>
                  <a:blip r:embed="rId2"/>
                  <a:stretch>
                    <a:fillRect/>
                  </a:stretch>
                </pic:blipFill>
                <pic:spPr>
                  <a:xfrm>
                    <a:off x="0" y="0"/>
                    <a:ext cx="739346" cy="725017"/>
                  </a:xfrm>
                  <a:prstGeom prst="rect">
                    <a:avLst/>
                  </a:prstGeom>
                </pic:spPr>
              </pic:pic>
            </a:graphicData>
          </a:graphic>
        </wp:inline>
      </w:drawing>
    </w:r>
    <w:r>
      <w:tab/>
    </w:r>
    <w:r>
      <w:rPr>
        <w:noProof/>
        <w:lang w:eastAsia="pl-PL"/>
      </w:rPr>
      <w:drawing>
        <wp:inline distT="0" distB="0" distL="0" distR="0">
          <wp:extent cx="1135380" cy="743028"/>
          <wp:effectExtent l="19050" t="0" r="7620" b="0"/>
          <wp:docPr id="3" name="Obraz 2" desc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W-2014-2020-logo-kolor.jpg"/>
                  <pic:cNvPicPr/>
                </pic:nvPicPr>
                <pic:blipFill>
                  <a:blip r:embed="rId3"/>
                  <a:stretch>
                    <a:fillRect/>
                  </a:stretch>
                </pic:blipFill>
                <pic:spPr>
                  <a:xfrm>
                    <a:off x="0" y="0"/>
                    <a:ext cx="1136214" cy="743574"/>
                  </a:xfrm>
                  <a:prstGeom prst="rect">
                    <a:avLst/>
                  </a:prstGeom>
                </pic:spPr>
              </pic:pic>
            </a:graphicData>
          </a:graphic>
        </wp:inline>
      </w:drawing>
    </w:r>
  </w:p>
  <w:p w:rsidR="00FC3E68" w:rsidRDefault="00FC3E68" w:rsidP="00FC3E68">
    <w:pPr>
      <w:pStyle w:val="Nagwek"/>
      <w:jc w:val="center"/>
    </w:pPr>
    <w:r>
      <w:t>Projekt współfinansowany ze środków Programu Rozwoju Obszarów Wiejskich na lata 2014 - 2020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C0C" w:rsidRDefault="005B5C0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3E47"/>
    <w:multiLevelType w:val="multilevel"/>
    <w:tmpl w:val="716E2876"/>
    <w:lvl w:ilvl="0">
      <w:start w:val="1"/>
      <w:numFmt w:val="decimal"/>
      <w:lvlText w:val="14.%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5"/>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2.%3.%4."/>
      <w:lvlJc w:val="left"/>
      <w:rPr>
        <w:rFonts w:ascii="Calibri" w:eastAsia="Calibri" w:hAnsi="Calibri" w:cs="Calibri"/>
        <w:b w:val="0"/>
        <w:bCs w:val="0"/>
        <w:i w:val="0"/>
        <w:iCs w:val="0"/>
        <w:smallCaps w:val="0"/>
        <w:strike w:val="0"/>
        <w:color w:val="000000"/>
        <w:spacing w:val="0"/>
        <w:w w:val="100"/>
        <w:position w:val="0"/>
        <w:sz w:val="22"/>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20ADA"/>
    <w:multiLevelType w:val="multilevel"/>
    <w:tmpl w:val="09882846"/>
    <w:lvl w:ilvl="0">
      <w:start w:val="1"/>
      <w:numFmt w:val="decimal"/>
      <w:lvlText w:val="9.1.%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0"/>
      <w:numFmt w:val="decimal"/>
      <w:lvlText w:val="%2."/>
      <w:lvlJc w:val="left"/>
      <w:rPr>
        <w:rFonts w:ascii="Calibri" w:eastAsia="Calibri" w:hAnsi="Calibri" w:cs="Calibri"/>
        <w:b w:val="0"/>
        <w:bCs/>
        <w:i w:val="0"/>
        <w:iCs w:val="0"/>
        <w:smallCaps w:val="0"/>
        <w:strike w:val="0"/>
        <w:color w:val="000000"/>
        <w:spacing w:val="0"/>
        <w:w w:val="100"/>
        <w:position w:val="0"/>
        <w:sz w:val="24"/>
        <w:szCs w:val="24"/>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34868"/>
    <w:multiLevelType w:val="multilevel"/>
    <w:tmpl w:val="0284DDD0"/>
    <w:lvl w:ilvl="0">
      <w:start w:val="1"/>
      <w:numFmt w:val="decimal"/>
      <w:lvlText w:val="23.%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4"/>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67B42"/>
    <w:multiLevelType w:val="hybridMultilevel"/>
    <w:tmpl w:val="0AE43244"/>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
    <w:nsid w:val="1AB303C2"/>
    <w:multiLevelType w:val="multilevel"/>
    <w:tmpl w:val="32D46524"/>
    <w:lvl w:ilvl="0">
      <w:start w:val="3"/>
      <w:numFmt w:val="decimal"/>
      <w:lvlText w:val="%1."/>
      <w:lvlJc w:val="left"/>
      <w:pPr>
        <w:tabs>
          <w:tab w:val="num" w:pos="360"/>
        </w:tabs>
        <w:ind w:left="360" w:hanging="360"/>
      </w:pPr>
      <w:rPr>
        <w:rFonts w:ascii="Calibri" w:hAnsi="Calibri" w:cs="Times New Roman" w:hint="default"/>
        <w:b/>
        <w:sz w:val="20"/>
        <w:szCs w:val="20"/>
      </w:rPr>
    </w:lvl>
    <w:lvl w:ilvl="1">
      <w:start w:val="1"/>
      <w:numFmt w:val="decimal"/>
      <w:lvlText w:val="%1.%2."/>
      <w:lvlJc w:val="left"/>
      <w:pPr>
        <w:tabs>
          <w:tab w:val="num" w:pos="2774"/>
        </w:tabs>
        <w:ind w:left="1588" w:hanging="1021"/>
      </w:pPr>
      <w:rPr>
        <w:rFonts w:asciiTheme="minorHAnsi" w:hAnsiTheme="minorHAnsi" w:cs="Calibri" w:hint="default"/>
        <w:b w:val="0"/>
        <w:i w:val="0"/>
        <w:sz w:val="20"/>
        <w:szCs w:val="20"/>
      </w:rPr>
    </w:lvl>
    <w:lvl w:ilvl="2">
      <w:start w:val="1"/>
      <w:numFmt w:val="decimal"/>
      <w:lvlText w:val="%1.%2.%3."/>
      <w:lvlJc w:val="left"/>
      <w:pPr>
        <w:tabs>
          <w:tab w:val="num" w:pos="5607"/>
        </w:tabs>
        <w:ind w:left="5607" w:hanging="720"/>
      </w:pPr>
      <w:rPr>
        <w:rFonts w:cs="Times New Roman" w:hint="default"/>
      </w:rPr>
    </w:lvl>
    <w:lvl w:ilvl="3">
      <w:start w:val="1"/>
      <w:numFmt w:val="decimal"/>
      <w:lvlText w:val="%1.%2.%3.%4."/>
      <w:lvlJc w:val="left"/>
      <w:pPr>
        <w:tabs>
          <w:tab w:val="num" w:pos="7962"/>
        </w:tabs>
        <w:ind w:left="7962" w:hanging="720"/>
      </w:pPr>
      <w:rPr>
        <w:rFonts w:cs="Times New Roman" w:hint="default"/>
      </w:rPr>
    </w:lvl>
    <w:lvl w:ilvl="4">
      <w:start w:val="1"/>
      <w:numFmt w:val="decimal"/>
      <w:lvlText w:val="%1.%2.%3.%4.%5."/>
      <w:lvlJc w:val="left"/>
      <w:pPr>
        <w:tabs>
          <w:tab w:val="num" w:pos="10736"/>
        </w:tabs>
        <w:ind w:left="10736" w:hanging="1080"/>
      </w:pPr>
      <w:rPr>
        <w:rFonts w:cs="Times New Roman" w:hint="default"/>
      </w:rPr>
    </w:lvl>
    <w:lvl w:ilvl="5">
      <w:start w:val="1"/>
      <w:numFmt w:val="decimal"/>
      <w:lvlText w:val="%1.%2.%3.%4.%5.%6."/>
      <w:lvlJc w:val="left"/>
      <w:pPr>
        <w:tabs>
          <w:tab w:val="num" w:pos="13150"/>
        </w:tabs>
        <w:ind w:left="13150" w:hanging="1080"/>
      </w:pPr>
      <w:rPr>
        <w:rFonts w:cs="Times New Roman" w:hint="default"/>
      </w:rPr>
    </w:lvl>
    <w:lvl w:ilvl="6">
      <w:start w:val="1"/>
      <w:numFmt w:val="decimal"/>
      <w:lvlText w:val="%1.%2.%3.%4.%5.%6.%7."/>
      <w:lvlJc w:val="left"/>
      <w:pPr>
        <w:tabs>
          <w:tab w:val="num" w:pos="15924"/>
        </w:tabs>
        <w:ind w:left="15924" w:hanging="1440"/>
      </w:pPr>
      <w:rPr>
        <w:rFonts w:cs="Times New Roman" w:hint="default"/>
      </w:rPr>
    </w:lvl>
    <w:lvl w:ilvl="7">
      <w:start w:val="1"/>
      <w:numFmt w:val="decimal"/>
      <w:lvlText w:val="%1.%2.%3.%4.%5.%6.%7.%8."/>
      <w:lvlJc w:val="left"/>
      <w:pPr>
        <w:tabs>
          <w:tab w:val="num" w:pos="18338"/>
        </w:tabs>
        <w:ind w:left="18338" w:hanging="1440"/>
      </w:pPr>
      <w:rPr>
        <w:rFonts w:cs="Times New Roman" w:hint="default"/>
      </w:rPr>
    </w:lvl>
    <w:lvl w:ilvl="8">
      <w:start w:val="1"/>
      <w:numFmt w:val="decimal"/>
      <w:lvlText w:val="%1.%2.%3.%4.%5.%6.%7.%8.%9."/>
      <w:lvlJc w:val="left"/>
      <w:pPr>
        <w:tabs>
          <w:tab w:val="num" w:pos="21112"/>
        </w:tabs>
        <w:ind w:left="21112" w:hanging="1800"/>
      </w:pPr>
      <w:rPr>
        <w:rFonts w:cs="Times New Roman" w:hint="default"/>
      </w:rPr>
    </w:lvl>
  </w:abstractNum>
  <w:abstractNum w:abstractNumId="5">
    <w:nsid w:val="26E27018"/>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A05479D"/>
    <w:multiLevelType w:val="multilevel"/>
    <w:tmpl w:val="25604B84"/>
    <w:lvl w:ilvl="0">
      <w:start w:val="1"/>
      <w:numFmt w:val="decimal"/>
      <w:lvlText w:val="13.6.%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A46F21"/>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88B625E"/>
    <w:multiLevelType w:val="hybridMultilevel"/>
    <w:tmpl w:val="2228D0E8"/>
    <w:name w:val="WW8Num4422"/>
    <w:lvl w:ilvl="0" w:tplc="04150017">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3BE44BEE"/>
    <w:multiLevelType w:val="multilevel"/>
    <w:tmpl w:val="6318F4DC"/>
    <w:lvl w:ilvl="0">
      <w:start w:val="1"/>
      <w:numFmt w:val="decimal"/>
      <w:lvlText w:val="27.%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upperRoman"/>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iCs/>
        <w:smallCaps w:val="0"/>
        <w:strike w:val="0"/>
        <w:color w:val="000000"/>
        <w:spacing w:val="0"/>
        <w:w w:val="100"/>
        <w:position w:val="0"/>
        <w:sz w:val="18"/>
        <w:szCs w:val="18"/>
        <w:u w:val="none"/>
      </w:rPr>
    </w:lvl>
    <w:lvl w:ilvl="3">
      <w:start w:val="1"/>
      <w:numFmt w:val="lowerLetter"/>
      <w:lvlText w:val="%4)"/>
      <w:lvlJc w:val="left"/>
      <w:rPr>
        <w:rFonts w:ascii="Calibri" w:eastAsia="Calibri" w:hAnsi="Calibri" w:cs="Calibri"/>
        <w:b w:val="0"/>
        <w:bCs w:val="0"/>
        <w:i/>
        <w:iCs/>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6F666B"/>
    <w:multiLevelType w:val="multilevel"/>
    <w:tmpl w:val="FBA80C1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start w:val="7"/>
      <w:numFmt w:val="decimal"/>
      <w:lvlText w:val="%1.%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76783E"/>
    <w:multiLevelType w:val="multilevel"/>
    <w:tmpl w:val="7AA232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0B40C4"/>
    <w:multiLevelType w:val="multilevel"/>
    <w:tmpl w:val="B9081ECC"/>
    <w:lvl w:ilvl="0">
      <w:start w:val="1"/>
      <w:numFmt w:val="decimal"/>
      <w:lvlText w:val="11.%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8"/>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82471C"/>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63E02E1"/>
    <w:multiLevelType w:val="hybridMultilevel"/>
    <w:tmpl w:val="0C44FBEA"/>
    <w:lvl w:ilvl="0" w:tplc="FFFFFFFF">
      <w:start w:val="1"/>
      <w:numFmt w:val="decimal"/>
      <w:lvlText w:val="%1."/>
      <w:lvlJc w:val="left"/>
      <w:pPr>
        <w:tabs>
          <w:tab w:val="num" w:pos="1154"/>
        </w:tabs>
        <w:ind w:left="1154" w:hanging="360"/>
      </w:pPr>
      <w:rPr>
        <w:rFonts w:cs="Times New Roman" w:hint="default"/>
        <w:b/>
      </w:rPr>
    </w:lvl>
    <w:lvl w:ilvl="1" w:tplc="FFFFFFFF">
      <w:start w:val="1"/>
      <w:numFmt w:val="lowerLetter"/>
      <w:lvlText w:val="%2."/>
      <w:lvlJc w:val="left"/>
      <w:pPr>
        <w:tabs>
          <w:tab w:val="num" w:pos="1874"/>
        </w:tabs>
        <w:ind w:left="1874" w:hanging="360"/>
      </w:pPr>
      <w:rPr>
        <w:rFonts w:cs="Times New Roman"/>
      </w:rPr>
    </w:lvl>
    <w:lvl w:ilvl="2" w:tplc="FFFFFFFF">
      <w:start w:val="1"/>
      <w:numFmt w:val="lowerRoman"/>
      <w:lvlText w:val="%3."/>
      <w:lvlJc w:val="right"/>
      <w:pPr>
        <w:tabs>
          <w:tab w:val="num" w:pos="2594"/>
        </w:tabs>
        <w:ind w:left="2594" w:hanging="180"/>
      </w:pPr>
      <w:rPr>
        <w:rFonts w:cs="Times New Roman"/>
      </w:rPr>
    </w:lvl>
    <w:lvl w:ilvl="3" w:tplc="FFFFFFFF" w:tentative="1">
      <w:start w:val="1"/>
      <w:numFmt w:val="decimal"/>
      <w:lvlText w:val="%4."/>
      <w:lvlJc w:val="left"/>
      <w:pPr>
        <w:tabs>
          <w:tab w:val="num" w:pos="3314"/>
        </w:tabs>
        <w:ind w:left="3314" w:hanging="360"/>
      </w:pPr>
      <w:rPr>
        <w:rFonts w:cs="Times New Roman"/>
      </w:rPr>
    </w:lvl>
    <w:lvl w:ilvl="4" w:tplc="FFFFFFFF" w:tentative="1">
      <w:start w:val="1"/>
      <w:numFmt w:val="lowerLetter"/>
      <w:lvlText w:val="%5."/>
      <w:lvlJc w:val="left"/>
      <w:pPr>
        <w:tabs>
          <w:tab w:val="num" w:pos="4034"/>
        </w:tabs>
        <w:ind w:left="4034" w:hanging="360"/>
      </w:pPr>
      <w:rPr>
        <w:rFonts w:cs="Times New Roman"/>
      </w:rPr>
    </w:lvl>
    <w:lvl w:ilvl="5" w:tplc="FFFFFFFF" w:tentative="1">
      <w:start w:val="1"/>
      <w:numFmt w:val="lowerRoman"/>
      <w:lvlText w:val="%6."/>
      <w:lvlJc w:val="right"/>
      <w:pPr>
        <w:tabs>
          <w:tab w:val="num" w:pos="4754"/>
        </w:tabs>
        <w:ind w:left="4754" w:hanging="180"/>
      </w:pPr>
      <w:rPr>
        <w:rFonts w:cs="Times New Roman"/>
      </w:rPr>
    </w:lvl>
    <w:lvl w:ilvl="6" w:tplc="FFFFFFFF" w:tentative="1">
      <w:start w:val="1"/>
      <w:numFmt w:val="decimal"/>
      <w:lvlText w:val="%7."/>
      <w:lvlJc w:val="left"/>
      <w:pPr>
        <w:tabs>
          <w:tab w:val="num" w:pos="5474"/>
        </w:tabs>
        <w:ind w:left="5474" w:hanging="360"/>
      </w:pPr>
      <w:rPr>
        <w:rFonts w:cs="Times New Roman"/>
      </w:rPr>
    </w:lvl>
    <w:lvl w:ilvl="7" w:tplc="FFFFFFFF" w:tentative="1">
      <w:start w:val="1"/>
      <w:numFmt w:val="lowerLetter"/>
      <w:lvlText w:val="%8."/>
      <w:lvlJc w:val="left"/>
      <w:pPr>
        <w:tabs>
          <w:tab w:val="num" w:pos="6194"/>
        </w:tabs>
        <w:ind w:left="6194" w:hanging="360"/>
      </w:pPr>
      <w:rPr>
        <w:rFonts w:cs="Times New Roman"/>
      </w:rPr>
    </w:lvl>
    <w:lvl w:ilvl="8" w:tplc="FFFFFFFF" w:tentative="1">
      <w:start w:val="1"/>
      <w:numFmt w:val="lowerRoman"/>
      <w:lvlText w:val="%9."/>
      <w:lvlJc w:val="right"/>
      <w:pPr>
        <w:tabs>
          <w:tab w:val="num" w:pos="6914"/>
        </w:tabs>
        <w:ind w:left="6914" w:hanging="180"/>
      </w:pPr>
      <w:rPr>
        <w:rFonts w:cs="Times New Roman"/>
      </w:rPr>
    </w:lvl>
  </w:abstractNum>
  <w:abstractNum w:abstractNumId="15">
    <w:nsid w:val="4754214C"/>
    <w:multiLevelType w:val="multilevel"/>
    <w:tmpl w:val="2564DBC2"/>
    <w:lvl w:ilvl="0">
      <w:start w:val="2"/>
      <w:numFmt w:val="decimal"/>
      <w:lvlText w:val="16.2.%1."/>
      <w:lvlJc w:val="left"/>
      <w:rPr>
        <w:rFonts w:ascii="Calibri" w:eastAsia="Calibri" w:hAnsi="Calibri" w:cs="Calibri"/>
        <w:b w:val="0"/>
        <w:bCs w:val="0"/>
        <w:i w:val="0"/>
        <w:iCs w:val="0"/>
        <w:smallCaps w:val="0"/>
        <w:strike w:val="0"/>
        <w:color w:val="000000"/>
        <w:spacing w:val="0"/>
        <w:w w:val="100"/>
        <w:position w:val="0"/>
        <w:sz w:val="22"/>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7"/>
      <w:numFmt w:val="decimal"/>
      <w:lvlText w:val="%3."/>
      <w:lvlJc w:val="left"/>
      <w:rPr>
        <w:rFonts w:ascii="Calibri" w:eastAsia="Calibri" w:hAnsi="Calibri" w:cs="Calibri"/>
        <w:b/>
        <w:bCs/>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AD528A"/>
    <w:multiLevelType w:val="hybridMultilevel"/>
    <w:tmpl w:val="0DDE785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D7D6701"/>
    <w:multiLevelType w:val="hybridMultilevel"/>
    <w:tmpl w:val="244E224E"/>
    <w:lvl w:ilvl="0" w:tplc="1BFCE42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3B46D1"/>
    <w:multiLevelType w:val="hybridMultilevel"/>
    <w:tmpl w:val="F2B6B8E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nsid w:val="52137B52"/>
    <w:multiLevelType w:val="multilevel"/>
    <w:tmpl w:val="A9D62250"/>
    <w:lvl w:ilvl="0">
      <w:start w:val="1"/>
      <w:numFmt w:val="bullet"/>
      <w:lvlText w:val="-"/>
      <w:lvlJc w:val="left"/>
      <w:rPr>
        <w:rFonts w:ascii="Calibri" w:eastAsia="Calibri" w:hAnsi="Calibri" w:cs="Calibri"/>
        <w:b w:val="0"/>
        <w:bCs w:val="0"/>
        <w:i/>
        <w:iCs/>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iCs/>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D06705"/>
    <w:multiLevelType w:val="multilevel"/>
    <w:tmpl w:val="7DE8AFDA"/>
    <w:lvl w:ilvl="0">
      <w:start w:val="1"/>
      <w:numFmt w:val="decimal"/>
      <w:lvlText w:val="14.4.%1."/>
      <w:lvlJc w:val="left"/>
      <w:rPr>
        <w:rFonts w:ascii="Calibri" w:eastAsia="Calibri" w:hAnsi="Calibri" w:cs="Calibri"/>
        <w:b w:val="0"/>
        <w:bCs w:val="0"/>
        <w:i w:val="0"/>
        <w:iCs w:val="0"/>
        <w:smallCaps w:val="0"/>
        <w:strike w:val="0"/>
        <w:color w:val="000000"/>
        <w:spacing w:val="0"/>
        <w:w w:val="100"/>
        <w:position w:val="0"/>
        <w:sz w:val="24"/>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1A6825"/>
    <w:multiLevelType w:val="multilevel"/>
    <w:tmpl w:val="3F3C4902"/>
    <w:lvl w:ilvl="0">
      <w:start w:val="1"/>
      <w:numFmt w:val="decimal"/>
      <w:lvlText w:val="13.2.%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FB236E"/>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79527D3"/>
    <w:multiLevelType w:val="hybridMultilevel"/>
    <w:tmpl w:val="8A5C7A74"/>
    <w:lvl w:ilvl="0" w:tplc="FFFFFFFF">
      <w:start w:val="1"/>
      <w:numFmt w:val="lowerLetter"/>
      <w:lvlText w:val="%1)"/>
      <w:lvlJc w:val="left"/>
      <w:pPr>
        <w:tabs>
          <w:tab w:val="num" w:pos="1211"/>
        </w:tabs>
        <w:ind w:left="1211" w:hanging="360"/>
      </w:pPr>
      <w:rPr>
        <w:rFonts w:ascii="Arial" w:hAnsi="Arial" w:cs="Times New Roman"/>
        <w:sz w:val="20"/>
      </w:rPr>
    </w:lvl>
    <w:lvl w:ilvl="1" w:tplc="FFFFFFFF">
      <w:start w:val="1"/>
      <w:numFmt w:val="bullet"/>
      <w:lvlText w:val=""/>
      <w:lvlJc w:val="left"/>
      <w:pPr>
        <w:tabs>
          <w:tab w:val="num" w:pos="1440"/>
        </w:tabs>
        <w:ind w:left="1440" w:hanging="360"/>
      </w:pPr>
      <w:rPr>
        <w:rFonts w:ascii="Symbol" w:hAnsi="Symbol" w:hint="default"/>
        <w:sz w:val="2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sz w:val="2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5BD95150"/>
    <w:multiLevelType w:val="hybridMultilevel"/>
    <w:tmpl w:val="A9A6F9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611B0A6A"/>
    <w:multiLevelType w:val="multilevel"/>
    <w:tmpl w:val="92740BBC"/>
    <w:lvl w:ilvl="0">
      <w:start w:val="3"/>
      <w:numFmt w:val="decimal"/>
      <w:lvlText w:val="19.%1."/>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1">
      <w:start w:val="20"/>
      <w:numFmt w:val="decimal"/>
      <w:lvlText w:val="%2."/>
      <w:lvlJc w:val="left"/>
      <w:pPr>
        <w:ind w:left="0" w:firstLine="0"/>
      </w:pPr>
      <w:rPr>
        <w:rFonts w:ascii="Calibri" w:eastAsia="Calibri" w:hAnsi="Calibri" w:cs="Calibri" w:hint="default"/>
        <w:b/>
        <w:bCs/>
        <w:i w:val="0"/>
        <w:iCs w:val="0"/>
        <w:smallCaps w:val="0"/>
        <w:strike w:val="0"/>
        <w:color w:val="000000"/>
        <w:spacing w:val="0"/>
        <w:w w:val="100"/>
        <w:position w:val="0"/>
        <w:sz w:val="18"/>
        <w:szCs w:val="18"/>
        <w:u w:val="none"/>
      </w:rPr>
    </w:lvl>
    <w:lvl w:ilvl="2">
      <w:start w:val="1"/>
      <w:numFmt w:val="decimal"/>
      <w:lvlText w:val="%2.%3."/>
      <w:lvlJc w:val="left"/>
      <w:pPr>
        <w:ind w:left="0" w:firstLine="0"/>
      </w:pPr>
      <w:rPr>
        <w:rFonts w:ascii="Calibri" w:eastAsia="Calibri" w:hAnsi="Calibri" w:cs="Calibri" w:hint="default"/>
        <w:b w:val="0"/>
        <w:bCs w:val="0"/>
        <w:i w:val="0"/>
        <w:iCs w:val="0"/>
        <w:smallCaps w:val="0"/>
        <w:strike w:val="0"/>
        <w:color w:val="000000"/>
        <w:spacing w:val="0"/>
        <w:w w:val="100"/>
        <w:position w:val="0"/>
        <w:sz w:val="18"/>
        <w:szCs w:val="1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11D5E0B"/>
    <w:multiLevelType w:val="multilevel"/>
    <w:tmpl w:val="F6CC7D12"/>
    <w:lvl w:ilvl="0">
      <w:start w:val="1"/>
      <w:numFmt w:val="upperRoman"/>
      <w:pStyle w:val="Nagwek1"/>
      <w:lvlText w:val="Część %1."/>
      <w:lvlJc w:val="left"/>
      <w:pPr>
        <w:tabs>
          <w:tab w:val="num" w:pos="1418"/>
        </w:tabs>
        <w:ind w:left="1418" w:hanging="1418"/>
      </w:pPr>
      <w:rPr>
        <w:rFonts w:cs="Times New Roman" w:hint="default"/>
        <w:sz w:val="28"/>
        <w:szCs w:val="28"/>
      </w:rPr>
    </w:lvl>
    <w:lvl w:ilvl="1">
      <w:start w:val="1"/>
      <w:numFmt w:val="ordinal"/>
      <w:pStyle w:val="Nagwek2"/>
      <w:lvlText w:val="%2"/>
      <w:lvlJc w:val="left"/>
      <w:pPr>
        <w:tabs>
          <w:tab w:val="num" w:pos="482"/>
        </w:tabs>
        <w:ind w:left="539" w:hanging="397"/>
      </w:pPr>
      <w:rPr>
        <w:rFonts w:ascii="Calibri" w:hAnsi="Calibri" w:cs="Times New Roman" w:hint="default"/>
        <w:b/>
        <w:i w:val="0"/>
        <w:color w:val="auto"/>
        <w:sz w:val="20"/>
        <w:szCs w:val="20"/>
        <w:u w:val="none"/>
      </w:rPr>
    </w:lvl>
    <w:lvl w:ilvl="2">
      <w:start w:val="1"/>
      <w:numFmt w:val="decimal"/>
      <w:pStyle w:val="Nagwek3"/>
      <w:lvlText w:val="%3."/>
      <w:lvlJc w:val="left"/>
      <w:pPr>
        <w:tabs>
          <w:tab w:val="num" w:pos="567"/>
        </w:tabs>
        <w:ind w:left="624" w:hanging="624"/>
      </w:pPr>
      <w:rPr>
        <w:rFonts w:ascii="Calibri" w:eastAsia="Times New Roman" w:hAnsi="Calibri" w:cs="Arial"/>
        <w:b/>
        <w:i w:val="0"/>
        <w:sz w:val="20"/>
        <w:szCs w:val="20"/>
      </w:rPr>
    </w:lvl>
    <w:lvl w:ilvl="3">
      <w:start w:val="1"/>
      <w:numFmt w:val="ordinal"/>
      <w:pStyle w:val="Nagwek4"/>
      <w:lvlText w:val="%2%3%4"/>
      <w:lvlJc w:val="left"/>
      <w:pPr>
        <w:tabs>
          <w:tab w:val="num" w:pos="822"/>
        </w:tabs>
        <w:ind w:left="822" w:hanging="680"/>
      </w:pPr>
      <w:rPr>
        <w:rFonts w:ascii="Calibri" w:hAnsi="Calibri" w:cs="Times New Roman" w:hint="default"/>
        <w:b w:val="0"/>
        <w:i w:val="0"/>
        <w:sz w:val="20"/>
        <w:szCs w:val="20"/>
      </w:rPr>
    </w:lvl>
    <w:lvl w:ilvl="4">
      <w:start w:val="1"/>
      <w:numFmt w:val="lowerLetter"/>
      <w:pStyle w:val="Nagwek5"/>
      <w:lvlText w:val="%5)"/>
      <w:lvlJc w:val="left"/>
      <w:pPr>
        <w:tabs>
          <w:tab w:val="num" w:pos="710"/>
        </w:tabs>
        <w:ind w:left="1050" w:hanging="340"/>
      </w:pPr>
      <w:rPr>
        <w:rFonts w:ascii="Calibri" w:hAnsi="Calibri" w:cs="Times New Roman" w:hint="default"/>
        <w:b w:val="0"/>
        <w:i w:val="0"/>
        <w:color w:val="auto"/>
        <w:sz w:val="20"/>
        <w:szCs w:val="20"/>
      </w:rPr>
    </w:lvl>
    <w:lvl w:ilvl="5">
      <w:start w:val="1"/>
      <w:numFmt w:val="bullet"/>
      <w:pStyle w:val="Nagwek6"/>
      <w:lvlText w:val="–"/>
      <w:lvlJc w:val="left"/>
      <w:pPr>
        <w:tabs>
          <w:tab w:val="num" w:pos="1531"/>
        </w:tabs>
        <w:ind w:left="1531" w:hanging="284"/>
      </w:pPr>
      <w:rPr>
        <w:rFonts w:ascii="Calibri" w:hAnsi="Calibri" w:hint="default"/>
      </w:rPr>
    </w:lvl>
    <w:lvl w:ilvl="6">
      <w:start w:val="1"/>
      <w:numFmt w:val="none"/>
      <w:lvlText w:val="%7"/>
      <w:lvlJc w:val="right"/>
      <w:pPr>
        <w:tabs>
          <w:tab w:val="num" w:pos="9801"/>
        </w:tabs>
        <w:ind w:left="9801" w:hanging="288"/>
      </w:pPr>
      <w:rPr>
        <w:rFonts w:cs="Times New Roman" w:hint="default"/>
      </w:rPr>
    </w:lvl>
    <w:lvl w:ilvl="7">
      <w:start w:val="1"/>
      <w:numFmt w:val="none"/>
      <w:lvlText w:val="%8"/>
      <w:lvlJc w:val="left"/>
      <w:pPr>
        <w:tabs>
          <w:tab w:val="num" w:pos="9945"/>
        </w:tabs>
        <w:ind w:left="9945" w:hanging="432"/>
      </w:pPr>
      <w:rPr>
        <w:rFonts w:cs="Times New Roman" w:hint="default"/>
      </w:rPr>
    </w:lvl>
    <w:lvl w:ilvl="8">
      <w:start w:val="1"/>
      <w:numFmt w:val="none"/>
      <w:lvlText w:val="%9"/>
      <w:lvlJc w:val="right"/>
      <w:pPr>
        <w:tabs>
          <w:tab w:val="num" w:pos="10089"/>
        </w:tabs>
        <w:ind w:left="10089" w:hanging="144"/>
      </w:pPr>
      <w:rPr>
        <w:rFonts w:cs="Times New Roman" w:hint="default"/>
      </w:rPr>
    </w:lvl>
  </w:abstractNum>
  <w:abstractNum w:abstractNumId="27">
    <w:nsid w:val="619F61F3"/>
    <w:multiLevelType w:val="hybridMultilevel"/>
    <w:tmpl w:val="D9F2CB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45C6FFB"/>
    <w:multiLevelType w:val="multilevel"/>
    <w:tmpl w:val="E8187534"/>
    <w:lvl w:ilvl="0">
      <w:start w:val="3"/>
      <w:numFmt w:val="decimal"/>
      <w:lvlText w:val="%1."/>
      <w:lvlJc w:val="left"/>
      <w:pPr>
        <w:ind w:left="360" w:hanging="360"/>
      </w:pPr>
      <w:rPr>
        <w:rFonts w:cs="Times New Roman" w:hint="default"/>
        <w:b/>
      </w:rPr>
    </w:lvl>
    <w:lvl w:ilvl="1">
      <w:start w:val="1"/>
      <w:numFmt w:val="decimal"/>
      <w:lvlText w:val="%1.%2."/>
      <w:lvlJc w:val="left"/>
      <w:pPr>
        <w:ind w:left="927" w:hanging="360"/>
      </w:pPr>
      <w:rPr>
        <w:rFonts w:asciiTheme="minorHAnsi" w:hAnsiTheme="minorHAnsi" w:cs="Calibri" w:hint="default"/>
        <w:b/>
        <w:sz w:val="20"/>
        <w:szCs w:val="20"/>
      </w:rPr>
    </w:lvl>
    <w:lvl w:ilvl="2">
      <w:start w:val="1"/>
      <w:numFmt w:val="decimal"/>
      <w:lvlText w:val="%1.%2.%3."/>
      <w:lvlJc w:val="left"/>
      <w:pPr>
        <w:ind w:left="1854" w:hanging="720"/>
      </w:pPr>
      <w:rPr>
        <w:rFonts w:cs="Times New Roman" w:hint="default"/>
        <w:b/>
      </w:rPr>
    </w:lvl>
    <w:lvl w:ilvl="3">
      <w:start w:val="1"/>
      <w:numFmt w:val="decimal"/>
      <w:lvlText w:val="%1.%2.%3.%4."/>
      <w:lvlJc w:val="left"/>
      <w:pPr>
        <w:ind w:left="2421" w:hanging="720"/>
      </w:pPr>
      <w:rPr>
        <w:rFonts w:cs="Times New Roman" w:hint="default"/>
        <w:b/>
      </w:rPr>
    </w:lvl>
    <w:lvl w:ilvl="4">
      <w:start w:val="1"/>
      <w:numFmt w:val="decimal"/>
      <w:lvlText w:val="%1.%2.%3.%4.%5."/>
      <w:lvlJc w:val="left"/>
      <w:pPr>
        <w:ind w:left="3348" w:hanging="1080"/>
      </w:pPr>
      <w:rPr>
        <w:rFonts w:cs="Times New Roman" w:hint="default"/>
        <w:b/>
      </w:rPr>
    </w:lvl>
    <w:lvl w:ilvl="5">
      <w:start w:val="1"/>
      <w:numFmt w:val="decimal"/>
      <w:lvlText w:val="%1.%2.%3.%4.%5.%6."/>
      <w:lvlJc w:val="left"/>
      <w:pPr>
        <w:ind w:left="3915" w:hanging="1080"/>
      </w:pPr>
      <w:rPr>
        <w:rFonts w:cs="Times New Roman" w:hint="default"/>
        <w:b/>
      </w:rPr>
    </w:lvl>
    <w:lvl w:ilvl="6">
      <w:start w:val="1"/>
      <w:numFmt w:val="decimal"/>
      <w:lvlText w:val="%1.%2.%3.%4.%5.%6.%7."/>
      <w:lvlJc w:val="left"/>
      <w:pPr>
        <w:ind w:left="4482" w:hanging="1080"/>
      </w:pPr>
      <w:rPr>
        <w:rFonts w:cs="Times New Roman" w:hint="default"/>
        <w:b/>
      </w:rPr>
    </w:lvl>
    <w:lvl w:ilvl="7">
      <w:start w:val="1"/>
      <w:numFmt w:val="decimal"/>
      <w:lvlText w:val="%1.%2.%3.%4.%5.%6.%7.%8."/>
      <w:lvlJc w:val="left"/>
      <w:pPr>
        <w:ind w:left="5409" w:hanging="1440"/>
      </w:pPr>
      <w:rPr>
        <w:rFonts w:cs="Times New Roman" w:hint="default"/>
        <w:b/>
      </w:rPr>
    </w:lvl>
    <w:lvl w:ilvl="8">
      <w:start w:val="1"/>
      <w:numFmt w:val="decimal"/>
      <w:lvlText w:val="%1.%2.%3.%4.%5.%6.%7.%8.%9."/>
      <w:lvlJc w:val="left"/>
      <w:pPr>
        <w:ind w:left="5976" w:hanging="1440"/>
      </w:pPr>
      <w:rPr>
        <w:rFonts w:cs="Times New Roman" w:hint="default"/>
        <w:b/>
      </w:rPr>
    </w:lvl>
  </w:abstractNum>
  <w:abstractNum w:abstractNumId="29">
    <w:nsid w:val="656521C2"/>
    <w:multiLevelType w:val="hybridMultilevel"/>
    <w:tmpl w:val="0410593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718589D"/>
    <w:multiLevelType w:val="multilevel"/>
    <w:tmpl w:val="8B0CB10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BBD0CFA"/>
    <w:multiLevelType w:val="multilevel"/>
    <w:tmpl w:val="FBA80C1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start w:val="7"/>
      <w:numFmt w:val="decimal"/>
      <w:lvlText w:val="%1.%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8A41E0"/>
    <w:multiLevelType w:val="multilevel"/>
    <w:tmpl w:val="FA86A264"/>
    <w:lvl w:ilvl="0">
      <w:start w:val="2"/>
      <w:numFmt w:val="decimal"/>
      <w:lvlText w:val="26.%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1F5AA5"/>
    <w:multiLevelType w:val="hybridMultilevel"/>
    <w:tmpl w:val="DF3ECCD2"/>
    <w:lvl w:ilvl="0" w:tplc="FFFFFFFF">
      <w:start w:val="1"/>
      <w:numFmt w:val="bullet"/>
      <w:lvlText w:val=""/>
      <w:lvlJc w:val="left"/>
      <w:pPr>
        <w:tabs>
          <w:tab w:val="num" w:pos="1566"/>
        </w:tabs>
        <w:ind w:left="1566" w:hanging="360"/>
      </w:pPr>
      <w:rPr>
        <w:rFonts w:ascii="Symbol" w:hAnsi="Symbol" w:hint="default"/>
        <w:b w:val="0"/>
        <w:i w:val="0"/>
        <w:sz w:val="20"/>
      </w:rPr>
    </w:lvl>
    <w:lvl w:ilvl="1" w:tplc="FFFFFFFF">
      <w:start w:val="1"/>
      <w:numFmt w:val="lowerLetter"/>
      <w:lvlText w:val="%2."/>
      <w:lvlJc w:val="left"/>
      <w:pPr>
        <w:tabs>
          <w:tab w:val="num" w:pos="1719"/>
        </w:tabs>
        <w:ind w:left="1719" w:hanging="360"/>
      </w:pPr>
      <w:rPr>
        <w:rFonts w:cs="Times New Roman"/>
      </w:rPr>
    </w:lvl>
    <w:lvl w:ilvl="2" w:tplc="FFFFFFFF">
      <w:start w:val="1"/>
      <w:numFmt w:val="lowerRoman"/>
      <w:lvlText w:val="%3."/>
      <w:lvlJc w:val="right"/>
      <w:pPr>
        <w:tabs>
          <w:tab w:val="num" w:pos="2439"/>
        </w:tabs>
        <w:ind w:left="2439" w:hanging="180"/>
      </w:pPr>
      <w:rPr>
        <w:rFonts w:cs="Times New Roman"/>
      </w:rPr>
    </w:lvl>
    <w:lvl w:ilvl="3" w:tplc="FFFFFFFF">
      <w:start w:val="1"/>
      <w:numFmt w:val="decimal"/>
      <w:lvlText w:val="%4."/>
      <w:lvlJc w:val="left"/>
      <w:pPr>
        <w:tabs>
          <w:tab w:val="num" w:pos="3159"/>
        </w:tabs>
        <w:ind w:left="3159" w:hanging="360"/>
      </w:pPr>
      <w:rPr>
        <w:rFonts w:cs="Times New Roman"/>
      </w:rPr>
    </w:lvl>
    <w:lvl w:ilvl="4" w:tplc="FFFFFFFF">
      <w:start w:val="1"/>
      <w:numFmt w:val="lowerLetter"/>
      <w:lvlText w:val="%5."/>
      <w:lvlJc w:val="left"/>
      <w:pPr>
        <w:tabs>
          <w:tab w:val="num" w:pos="3879"/>
        </w:tabs>
        <w:ind w:left="3879" w:hanging="360"/>
      </w:pPr>
      <w:rPr>
        <w:rFonts w:cs="Times New Roman"/>
      </w:rPr>
    </w:lvl>
    <w:lvl w:ilvl="5" w:tplc="FFFFFFFF">
      <w:start w:val="1"/>
      <w:numFmt w:val="lowerRoman"/>
      <w:lvlText w:val="%6."/>
      <w:lvlJc w:val="right"/>
      <w:pPr>
        <w:tabs>
          <w:tab w:val="num" w:pos="4599"/>
        </w:tabs>
        <w:ind w:left="4599" w:hanging="180"/>
      </w:pPr>
      <w:rPr>
        <w:rFonts w:cs="Times New Roman"/>
      </w:rPr>
    </w:lvl>
    <w:lvl w:ilvl="6" w:tplc="FFFFFFFF">
      <w:start w:val="1"/>
      <w:numFmt w:val="decimal"/>
      <w:lvlText w:val="%7."/>
      <w:lvlJc w:val="left"/>
      <w:pPr>
        <w:tabs>
          <w:tab w:val="num" w:pos="5319"/>
        </w:tabs>
        <w:ind w:left="5319" w:hanging="360"/>
      </w:pPr>
      <w:rPr>
        <w:rFonts w:cs="Times New Roman"/>
      </w:rPr>
    </w:lvl>
    <w:lvl w:ilvl="7" w:tplc="FFFFFFFF">
      <w:start w:val="1"/>
      <w:numFmt w:val="lowerLetter"/>
      <w:lvlText w:val="%8."/>
      <w:lvlJc w:val="left"/>
      <w:pPr>
        <w:tabs>
          <w:tab w:val="num" w:pos="6039"/>
        </w:tabs>
        <w:ind w:left="6039" w:hanging="360"/>
      </w:pPr>
      <w:rPr>
        <w:rFonts w:cs="Times New Roman"/>
      </w:rPr>
    </w:lvl>
    <w:lvl w:ilvl="8" w:tplc="FFFFFFFF">
      <w:start w:val="1"/>
      <w:numFmt w:val="lowerRoman"/>
      <w:lvlText w:val="%9."/>
      <w:lvlJc w:val="right"/>
      <w:pPr>
        <w:tabs>
          <w:tab w:val="num" w:pos="6759"/>
        </w:tabs>
        <w:ind w:left="6759" w:hanging="180"/>
      </w:pPr>
      <w:rPr>
        <w:rFonts w:cs="Times New Roman"/>
      </w:rPr>
    </w:lvl>
  </w:abstractNum>
  <w:abstractNum w:abstractNumId="34">
    <w:nsid w:val="794E7578"/>
    <w:multiLevelType w:val="multilevel"/>
    <w:tmpl w:val="BB9AA4EE"/>
    <w:lvl w:ilvl="0">
      <w:start w:val="2"/>
      <w:numFmt w:val="decimal"/>
      <w:lvlText w:val="24.%1."/>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5"/>
      <w:numFmt w:val="decimal"/>
      <w:lvlText w:val="%2."/>
      <w:lvlJc w:val="left"/>
      <w:rPr>
        <w:rFonts w:ascii="Calibri" w:eastAsia="Calibri" w:hAnsi="Calibri" w:cs="Calibri"/>
        <w:b/>
        <w:bCs/>
        <w:i w:val="0"/>
        <w:iCs w:val="0"/>
        <w:smallCaps w:val="0"/>
        <w:strike w:val="0"/>
        <w:color w:val="000000"/>
        <w:spacing w:val="0"/>
        <w:w w:val="100"/>
        <w:position w:val="0"/>
        <w:sz w:val="18"/>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932D2F"/>
    <w:multiLevelType w:val="multilevel"/>
    <w:tmpl w:val="37E239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F2CB7"/>
    <w:multiLevelType w:val="hybridMultilevel"/>
    <w:tmpl w:val="92B2531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1"/>
  </w:num>
  <w:num w:numId="2">
    <w:abstractNumId w:val="19"/>
  </w:num>
  <w:num w:numId="3">
    <w:abstractNumId w:val="1"/>
  </w:num>
  <w:num w:numId="4">
    <w:abstractNumId w:val="21"/>
  </w:num>
  <w:num w:numId="5">
    <w:abstractNumId w:val="6"/>
  </w:num>
  <w:num w:numId="6">
    <w:abstractNumId w:val="11"/>
  </w:num>
  <w:num w:numId="7">
    <w:abstractNumId w:val="0"/>
  </w:num>
  <w:num w:numId="8">
    <w:abstractNumId w:val="20"/>
  </w:num>
  <w:num w:numId="9">
    <w:abstractNumId w:val="15"/>
  </w:num>
  <w:num w:numId="10">
    <w:abstractNumId w:val="12"/>
  </w:num>
  <w:num w:numId="11">
    <w:abstractNumId w:val="25"/>
  </w:num>
  <w:num w:numId="12">
    <w:abstractNumId w:val="35"/>
  </w:num>
  <w:num w:numId="13">
    <w:abstractNumId w:val="2"/>
  </w:num>
  <w:num w:numId="14">
    <w:abstractNumId w:val="34"/>
  </w:num>
  <w:num w:numId="15">
    <w:abstractNumId w:val="32"/>
  </w:num>
  <w:num w:numId="16">
    <w:abstractNumId w:val="9"/>
  </w:num>
  <w:num w:numId="17">
    <w:abstractNumId w:val="10"/>
  </w:num>
  <w:num w:numId="18">
    <w:abstractNumId w:val="23"/>
  </w:num>
  <w:num w:numId="19">
    <w:abstractNumId w:val="8"/>
  </w:num>
  <w:num w:numId="20">
    <w:abstractNumId w:val="3"/>
  </w:num>
  <w:num w:numId="21">
    <w:abstractNumId w:val="33"/>
  </w:num>
  <w:num w:numId="22">
    <w:abstractNumId w:val="29"/>
  </w:num>
  <w:num w:numId="23">
    <w:abstractNumId w:val="16"/>
  </w:num>
  <w:num w:numId="24">
    <w:abstractNumId w:val="13"/>
  </w:num>
  <w:num w:numId="25">
    <w:abstractNumId w:val="22"/>
  </w:num>
  <w:num w:numId="26">
    <w:abstractNumId w:val="36"/>
  </w:num>
  <w:num w:numId="27">
    <w:abstractNumId w:val="7"/>
  </w:num>
  <w:num w:numId="28">
    <w:abstractNumId w:val="5"/>
  </w:num>
  <w:num w:numId="29">
    <w:abstractNumId w:val="26"/>
  </w:num>
  <w:num w:numId="30">
    <w:abstractNumId w:val="14"/>
  </w:num>
  <w:num w:numId="31">
    <w:abstractNumId w:val="4"/>
  </w:num>
  <w:num w:numId="32">
    <w:abstractNumId w:val="27"/>
  </w:num>
  <w:num w:numId="33">
    <w:abstractNumId w:val="18"/>
  </w:num>
  <w:num w:numId="34">
    <w:abstractNumId w:val="28"/>
  </w:num>
  <w:num w:numId="35">
    <w:abstractNumId w:val="24"/>
  </w:num>
  <w:num w:numId="36">
    <w:abstractNumId w:val="30"/>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78850"/>
  </w:hdrShapeDefaults>
  <w:footnotePr>
    <w:footnote w:id="-1"/>
    <w:footnote w:id="0"/>
  </w:footnotePr>
  <w:endnotePr>
    <w:endnote w:id="-1"/>
    <w:endnote w:id="0"/>
  </w:endnotePr>
  <w:compat/>
  <w:rsids>
    <w:rsidRoot w:val="009A2035"/>
    <w:rsid w:val="00005390"/>
    <w:rsid w:val="000117F4"/>
    <w:rsid w:val="00012659"/>
    <w:rsid w:val="00014E65"/>
    <w:rsid w:val="00033896"/>
    <w:rsid w:val="00047DB8"/>
    <w:rsid w:val="00050CC7"/>
    <w:rsid w:val="00063393"/>
    <w:rsid w:val="00085DB5"/>
    <w:rsid w:val="000900AA"/>
    <w:rsid w:val="000B34C3"/>
    <w:rsid w:val="000C0AA4"/>
    <w:rsid w:val="000E08BF"/>
    <w:rsid w:val="000F4A77"/>
    <w:rsid w:val="000F7892"/>
    <w:rsid w:val="00113D9B"/>
    <w:rsid w:val="001272BB"/>
    <w:rsid w:val="001607D3"/>
    <w:rsid w:val="001740E2"/>
    <w:rsid w:val="00181F0F"/>
    <w:rsid w:val="00186518"/>
    <w:rsid w:val="001A5057"/>
    <w:rsid w:val="001F5130"/>
    <w:rsid w:val="00201C23"/>
    <w:rsid w:val="00206547"/>
    <w:rsid w:val="0022129E"/>
    <w:rsid w:val="0024554A"/>
    <w:rsid w:val="00263D8E"/>
    <w:rsid w:val="002B5184"/>
    <w:rsid w:val="002C71DA"/>
    <w:rsid w:val="002E6112"/>
    <w:rsid w:val="002F7D45"/>
    <w:rsid w:val="00301708"/>
    <w:rsid w:val="003173E1"/>
    <w:rsid w:val="00323737"/>
    <w:rsid w:val="003B0C6A"/>
    <w:rsid w:val="003B148F"/>
    <w:rsid w:val="003B53F6"/>
    <w:rsid w:val="003D2908"/>
    <w:rsid w:val="003D4575"/>
    <w:rsid w:val="003F2DE0"/>
    <w:rsid w:val="003F490E"/>
    <w:rsid w:val="003F4BBD"/>
    <w:rsid w:val="003F77B5"/>
    <w:rsid w:val="0041753F"/>
    <w:rsid w:val="00422E10"/>
    <w:rsid w:val="004258BF"/>
    <w:rsid w:val="00446C37"/>
    <w:rsid w:val="004677E1"/>
    <w:rsid w:val="00474B06"/>
    <w:rsid w:val="004A0C96"/>
    <w:rsid w:val="004B0182"/>
    <w:rsid w:val="004B34BE"/>
    <w:rsid w:val="004E2A4C"/>
    <w:rsid w:val="004F09E1"/>
    <w:rsid w:val="00503236"/>
    <w:rsid w:val="00510B7E"/>
    <w:rsid w:val="005205CB"/>
    <w:rsid w:val="005239D7"/>
    <w:rsid w:val="0056770E"/>
    <w:rsid w:val="00567B8B"/>
    <w:rsid w:val="005A42E9"/>
    <w:rsid w:val="005A6E17"/>
    <w:rsid w:val="005A7CE4"/>
    <w:rsid w:val="005B5C0C"/>
    <w:rsid w:val="005C3BDC"/>
    <w:rsid w:val="005C7D17"/>
    <w:rsid w:val="005D3BE9"/>
    <w:rsid w:val="005D7A13"/>
    <w:rsid w:val="005F2DA3"/>
    <w:rsid w:val="005F48E7"/>
    <w:rsid w:val="005F5B79"/>
    <w:rsid w:val="00624FD9"/>
    <w:rsid w:val="006260A7"/>
    <w:rsid w:val="0063350C"/>
    <w:rsid w:val="0066425E"/>
    <w:rsid w:val="00697B7A"/>
    <w:rsid w:val="006B190C"/>
    <w:rsid w:val="006B31E5"/>
    <w:rsid w:val="006C2684"/>
    <w:rsid w:val="006D4E7D"/>
    <w:rsid w:val="007341A8"/>
    <w:rsid w:val="007462E8"/>
    <w:rsid w:val="00752B91"/>
    <w:rsid w:val="00761E2F"/>
    <w:rsid w:val="00771018"/>
    <w:rsid w:val="00780FF2"/>
    <w:rsid w:val="00784D14"/>
    <w:rsid w:val="00785DB9"/>
    <w:rsid w:val="00786394"/>
    <w:rsid w:val="007A4F63"/>
    <w:rsid w:val="007A600F"/>
    <w:rsid w:val="007C0366"/>
    <w:rsid w:val="007C585B"/>
    <w:rsid w:val="007E0E20"/>
    <w:rsid w:val="0080680B"/>
    <w:rsid w:val="00826965"/>
    <w:rsid w:val="00893735"/>
    <w:rsid w:val="00897447"/>
    <w:rsid w:val="0092406B"/>
    <w:rsid w:val="009267B1"/>
    <w:rsid w:val="009322A3"/>
    <w:rsid w:val="009658A2"/>
    <w:rsid w:val="009719F6"/>
    <w:rsid w:val="009A2035"/>
    <w:rsid w:val="009F69A9"/>
    <w:rsid w:val="00A11039"/>
    <w:rsid w:val="00A14DC2"/>
    <w:rsid w:val="00A20B54"/>
    <w:rsid w:val="00A2300F"/>
    <w:rsid w:val="00A332F1"/>
    <w:rsid w:val="00A40641"/>
    <w:rsid w:val="00A673CD"/>
    <w:rsid w:val="00A76AF2"/>
    <w:rsid w:val="00AA514A"/>
    <w:rsid w:val="00AB26BF"/>
    <w:rsid w:val="00AE0830"/>
    <w:rsid w:val="00AE255A"/>
    <w:rsid w:val="00AE3849"/>
    <w:rsid w:val="00B142A0"/>
    <w:rsid w:val="00B17DEF"/>
    <w:rsid w:val="00B22763"/>
    <w:rsid w:val="00B34649"/>
    <w:rsid w:val="00B53443"/>
    <w:rsid w:val="00B570C7"/>
    <w:rsid w:val="00B816CE"/>
    <w:rsid w:val="00B87ACF"/>
    <w:rsid w:val="00BB23E8"/>
    <w:rsid w:val="00BB3FE0"/>
    <w:rsid w:val="00BB4C95"/>
    <w:rsid w:val="00BD5964"/>
    <w:rsid w:val="00BF29C4"/>
    <w:rsid w:val="00C03A21"/>
    <w:rsid w:val="00C12DF3"/>
    <w:rsid w:val="00C24E51"/>
    <w:rsid w:val="00C25B2E"/>
    <w:rsid w:val="00C526D4"/>
    <w:rsid w:val="00C52F94"/>
    <w:rsid w:val="00C578E0"/>
    <w:rsid w:val="00C614D8"/>
    <w:rsid w:val="00C6386C"/>
    <w:rsid w:val="00C641B8"/>
    <w:rsid w:val="00C67409"/>
    <w:rsid w:val="00C811DE"/>
    <w:rsid w:val="00C85F94"/>
    <w:rsid w:val="00CA6698"/>
    <w:rsid w:val="00CB3A4F"/>
    <w:rsid w:val="00CB6292"/>
    <w:rsid w:val="00CC70FA"/>
    <w:rsid w:val="00CD2F0B"/>
    <w:rsid w:val="00CF01CA"/>
    <w:rsid w:val="00D02324"/>
    <w:rsid w:val="00D07A68"/>
    <w:rsid w:val="00D258F4"/>
    <w:rsid w:val="00D36B37"/>
    <w:rsid w:val="00D42428"/>
    <w:rsid w:val="00D6237B"/>
    <w:rsid w:val="00D638BC"/>
    <w:rsid w:val="00D72660"/>
    <w:rsid w:val="00D76E2C"/>
    <w:rsid w:val="00D94FF6"/>
    <w:rsid w:val="00DC0700"/>
    <w:rsid w:val="00DC40D0"/>
    <w:rsid w:val="00DE0448"/>
    <w:rsid w:val="00DE4667"/>
    <w:rsid w:val="00DF1951"/>
    <w:rsid w:val="00DF2C5C"/>
    <w:rsid w:val="00E12A6D"/>
    <w:rsid w:val="00E14779"/>
    <w:rsid w:val="00E208E0"/>
    <w:rsid w:val="00E34637"/>
    <w:rsid w:val="00E61DBE"/>
    <w:rsid w:val="00EB43CE"/>
    <w:rsid w:val="00ED2799"/>
    <w:rsid w:val="00F03E74"/>
    <w:rsid w:val="00F12533"/>
    <w:rsid w:val="00F22AE3"/>
    <w:rsid w:val="00F40C7B"/>
    <w:rsid w:val="00F4530B"/>
    <w:rsid w:val="00F809F8"/>
    <w:rsid w:val="00F838C8"/>
    <w:rsid w:val="00F86E70"/>
    <w:rsid w:val="00F873C3"/>
    <w:rsid w:val="00F96C31"/>
    <w:rsid w:val="00FA7185"/>
    <w:rsid w:val="00FB3BC0"/>
    <w:rsid w:val="00FB468B"/>
    <w:rsid w:val="00FC3E68"/>
    <w:rsid w:val="00FF69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40D0"/>
  </w:style>
  <w:style w:type="paragraph" w:styleId="Nagwek1">
    <w:name w:val="heading 1"/>
    <w:basedOn w:val="Normalny"/>
    <w:next w:val="Normalny"/>
    <w:link w:val="Nagwek1Znak"/>
    <w:uiPriority w:val="9"/>
    <w:qFormat/>
    <w:rsid w:val="009322A3"/>
    <w:pPr>
      <w:numPr>
        <w:numId w:val="29"/>
      </w:numPr>
      <w:suppressAutoHyphens/>
      <w:spacing w:before="120" w:after="120" w:line="360" w:lineRule="auto"/>
      <w:outlineLvl w:val="0"/>
    </w:pPr>
    <w:rPr>
      <w:rFonts w:ascii="Arial" w:eastAsia="Times New Roman" w:hAnsi="Arial" w:cs="Arial"/>
      <w:b/>
      <w:bCs/>
      <w:kern w:val="1"/>
      <w:sz w:val="28"/>
      <w:szCs w:val="32"/>
      <w:lang w:eastAsia="zh-CN"/>
    </w:rPr>
  </w:style>
  <w:style w:type="paragraph" w:styleId="Nagwek2">
    <w:name w:val="heading 2"/>
    <w:aliases w:val="Podtytuł1,Podtytu³1,Podtytu31,ASAPHeading 2,Numbered - 2,h 3,ICL,Heading 2a,H2,PA Major Section,l2,Headline 2,h2,2,headi,heading2,h21,h22,21,kopregel 2,Titre m,Heading 10,Reset numbering"/>
    <w:basedOn w:val="Normalny"/>
    <w:next w:val="Normalny"/>
    <w:link w:val="Nagwek2Znak"/>
    <w:uiPriority w:val="9"/>
    <w:qFormat/>
    <w:rsid w:val="009322A3"/>
    <w:pPr>
      <w:numPr>
        <w:ilvl w:val="1"/>
        <w:numId w:val="29"/>
      </w:numPr>
      <w:suppressAutoHyphens/>
      <w:spacing w:after="0" w:line="240" w:lineRule="auto"/>
      <w:jc w:val="both"/>
      <w:outlineLvl w:val="1"/>
    </w:pPr>
    <w:rPr>
      <w:rFonts w:ascii="Arial" w:eastAsia="Times New Roman" w:hAnsi="Arial" w:cs="Arial"/>
      <w:bCs/>
      <w:noProof/>
      <w:kern w:val="1"/>
      <w:sz w:val="24"/>
      <w:szCs w:val="24"/>
      <w:lang w:eastAsia="pl-PL"/>
    </w:rPr>
  </w:style>
  <w:style w:type="paragraph" w:styleId="Nagwek3">
    <w:name w:val="heading 3"/>
    <w:aliases w:val="Podtytuł2,Char Char Char Char Char Char Char Char,Level 1 - 1"/>
    <w:basedOn w:val="Normalny"/>
    <w:next w:val="Normalny"/>
    <w:link w:val="Nagwek3Znak"/>
    <w:uiPriority w:val="9"/>
    <w:qFormat/>
    <w:rsid w:val="009322A3"/>
    <w:pPr>
      <w:keepNext/>
      <w:numPr>
        <w:ilvl w:val="2"/>
        <w:numId w:val="29"/>
      </w:numPr>
      <w:suppressAutoHyphens/>
      <w:spacing w:after="240" w:line="360" w:lineRule="auto"/>
      <w:outlineLvl w:val="2"/>
    </w:pPr>
    <w:rPr>
      <w:rFonts w:ascii="Arial" w:eastAsia="Times New Roman" w:hAnsi="Arial" w:cs="Arial"/>
      <w:bCs/>
      <w:kern w:val="1"/>
      <w:sz w:val="24"/>
      <w:szCs w:val="26"/>
      <w:lang w:eastAsia="zh-CN"/>
    </w:rPr>
  </w:style>
  <w:style w:type="paragraph" w:styleId="Nagwek4">
    <w:name w:val="heading 4"/>
    <w:basedOn w:val="Normalny"/>
    <w:next w:val="Normalny"/>
    <w:link w:val="Nagwek4Znak"/>
    <w:uiPriority w:val="9"/>
    <w:qFormat/>
    <w:rsid w:val="009322A3"/>
    <w:pPr>
      <w:keepNext/>
      <w:numPr>
        <w:ilvl w:val="3"/>
        <w:numId w:val="29"/>
      </w:numPr>
      <w:suppressAutoHyphens/>
      <w:spacing w:after="240" w:line="360" w:lineRule="auto"/>
      <w:outlineLvl w:val="3"/>
    </w:pPr>
    <w:rPr>
      <w:rFonts w:ascii="Arial" w:eastAsia="Times New Roman" w:hAnsi="Arial" w:cs="Arial"/>
      <w:bCs/>
      <w:kern w:val="1"/>
      <w:sz w:val="24"/>
      <w:szCs w:val="28"/>
      <w:lang w:eastAsia="zh-CN"/>
    </w:rPr>
  </w:style>
  <w:style w:type="paragraph" w:styleId="Nagwek5">
    <w:name w:val="heading 5"/>
    <w:basedOn w:val="Normalny"/>
    <w:next w:val="Normalny"/>
    <w:link w:val="Nagwek5Znak"/>
    <w:uiPriority w:val="9"/>
    <w:qFormat/>
    <w:rsid w:val="009322A3"/>
    <w:pPr>
      <w:keepNext/>
      <w:numPr>
        <w:ilvl w:val="4"/>
        <w:numId w:val="29"/>
      </w:numPr>
      <w:suppressAutoHyphens/>
      <w:spacing w:after="240" w:line="360" w:lineRule="auto"/>
      <w:outlineLvl w:val="4"/>
    </w:pPr>
    <w:rPr>
      <w:rFonts w:ascii="Arial" w:eastAsia="Times New Roman" w:hAnsi="Arial" w:cs="Arial"/>
      <w:bCs/>
      <w:iCs/>
      <w:kern w:val="1"/>
      <w:sz w:val="24"/>
      <w:szCs w:val="26"/>
      <w:lang w:eastAsia="zh-CN"/>
    </w:rPr>
  </w:style>
  <w:style w:type="paragraph" w:styleId="Nagwek6">
    <w:name w:val="heading 6"/>
    <w:basedOn w:val="Normalny"/>
    <w:next w:val="Normalny"/>
    <w:link w:val="Nagwek6Znak"/>
    <w:uiPriority w:val="9"/>
    <w:qFormat/>
    <w:rsid w:val="009322A3"/>
    <w:pPr>
      <w:keepNext/>
      <w:numPr>
        <w:ilvl w:val="5"/>
        <w:numId w:val="29"/>
      </w:numPr>
      <w:suppressAutoHyphens/>
      <w:spacing w:after="240" w:line="360" w:lineRule="auto"/>
      <w:outlineLvl w:val="5"/>
    </w:pPr>
    <w:rPr>
      <w:rFonts w:ascii="Arial" w:eastAsia="Times New Roman" w:hAnsi="Arial" w:cs="Arial"/>
      <w:b/>
      <w:bCs/>
      <w:kern w:val="1"/>
      <w:sz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9A2035"/>
    <w:rPr>
      <w:rFonts w:ascii="Calibri" w:eastAsia="Calibri" w:hAnsi="Calibri" w:cs="Calibri"/>
      <w:sz w:val="18"/>
      <w:szCs w:val="18"/>
      <w:shd w:val="clear" w:color="auto" w:fill="FFFFFF"/>
    </w:rPr>
  </w:style>
  <w:style w:type="character" w:customStyle="1" w:styleId="Teksttreci5">
    <w:name w:val="Tekst treści (5)_"/>
    <w:basedOn w:val="Domylnaczcionkaakapitu"/>
    <w:link w:val="Teksttreci50"/>
    <w:rsid w:val="009A2035"/>
    <w:rPr>
      <w:rFonts w:ascii="Calibri" w:eastAsia="Calibri" w:hAnsi="Calibri" w:cs="Calibri"/>
      <w:sz w:val="18"/>
      <w:szCs w:val="18"/>
      <w:shd w:val="clear" w:color="auto" w:fill="FFFFFF"/>
    </w:rPr>
  </w:style>
  <w:style w:type="paragraph" w:customStyle="1" w:styleId="Teksttreci0">
    <w:name w:val="Tekst treści"/>
    <w:basedOn w:val="Normalny"/>
    <w:link w:val="Teksttreci"/>
    <w:rsid w:val="009A2035"/>
    <w:pPr>
      <w:shd w:val="clear" w:color="auto" w:fill="FFFFFF"/>
      <w:spacing w:after="0" w:line="302" w:lineRule="exact"/>
      <w:ind w:hanging="1700"/>
    </w:pPr>
    <w:rPr>
      <w:rFonts w:ascii="Calibri" w:eastAsia="Calibri" w:hAnsi="Calibri" w:cs="Calibri"/>
      <w:sz w:val="18"/>
      <w:szCs w:val="18"/>
    </w:rPr>
  </w:style>
  <w:style w:type="paragraph" w:customStyle="1" w:styleId="Teksttreci50">
    <w:name w:val="Tekst treści (5)"/>
    <w:basedOn w:val="Normalny"/>
    <w:link w:val="Teksttreci5"/>
    <w:rsid w:val="009A2035"/>
    <w:pPr>
      <w:shd w:val="clear" w:color="auto" w:fill="FFFFFF"/>
      <w:spacing w:before="60" w:after="300" w:line="0" w:lineRule="atLeast"/>
      <w:jc w:val="both"/>
    </w:pPr>
    <w:rPr>
      <w:rFonts w:ascii="Calibri" w:eastAsia="Calibri" w:hAnsi="Calibri" w:cs="Calibri"/>
      <w:sz w:val="18"/>
      <w:szCs w:val="18"/>
    </w:rPr>
  </w:style>
  <w:style w:type="character" w:styleId="Hipercze">
    <w:name w:val="Hyperlink"/>
    <w:basedOn w:val="Domylnaczcionkaakapitu"/>
    <w:rsid w:val="009A2035"/>
    <w:rPr>
      <w:color w:val="0066CC"/>
      <w:u w:val="single"/>
    </w:rPr>
  </w:style>
  <w:style w:type="character" w:customStyle="1" w:styleId="Nagwek30">
    <w:name w:val="Nagłówek #3_"/>
    <w:basedOn w:val="Domylnaczcionkaakapitu"/>
    <w:link w:val="Nagwek31"/>
    <w:rsid w:val="009A2035"/>
    <w:rPr>
      <w:rFonts w:ascii="Calibri" w:eastAsia="Calibri" w:hAnsi="Calibri" w:cs="Calibri"/>
      <w:sz w:val="18"/>
      <w:szCs w:val="18"/>
      <w:shd w:val="clear" w:color="auto" w:fill="FFFFFF"/>
    </w:rPr>
  </w:style>
  <w:style w:type="character" w:customStyle="1" w:styleId="TeksttreciPogrubienie">
    <w:name w:val="Tekst treści + Pogrubienie"/>
    <w:basedOn w:val="Teksttreci"/>
    <w:rsid w:val="009A2035"/>
    <w:rPr>
      <w:b/>
      <w:bCs/>
      <w:i w:val="0"/>
      <w:iCs w:val="0"/>
      <w:smallCaps w:val="0"/>
      <w:strike w:val="0"/>
      <w:spacing w:val="0"/>
    </w:rPr>
  </w:style>
  <w:style w:type="paragraph" w:customStyle="1" w:styleId="Nagwek31">
    <w:name w:val="Nagłówek #3"/>
    <w:basedOn w:val="Normalny"/>
    <w:link w:val="Nagwek30"/>
    <w:rsid w:val="009A2035"/>
    <w:pPr>
      <w:shd w:val="clear" w:color="auto" w:fill="FFFFFF"/>
      <w:spacing w:after="180" w:line="0" w:lineRule="atLeast"/>
      <w:ind w:hanging="560"/>
      <w:outlineLvl w:val="2"/>
    </w:pPr>
    <w:rPr>
      <w:rFonts w:ascii="Calibri" w:eastAsia="Calibri" w:hAnsi="Calibri" w:cs="Calibri"/>
      <w:sz w:val="18"/>
      <w:szCs w:val="18"/>
    </w:rPr>
  </w:style>
  <w:style w:type="paragraph" w:styleId="Nagwek">
    <w:name w:val="header"/>
    <w:aliases w:val="Nagłówek strony nieparzystej"/>
    <w:basedOn w:val="Normalny"/>
    <w:link w:val="NagwekZnak"/>
    <w:uiPriority w:val="99"/>
    <w:unhideWhenUsed/>
    <w:rsid w:val="009A2035"/>
    <w:pPr>
      <w:tabs>
        <w:tab w:val="center" w:pos="4536"/>
        <w:tab w:val="right" w:pos="9072"/>
      </w:tabs>
      <w:spacing w:after="0" w:line="240" w:lineRule="auto"/>
    </w:pPr>
  </w:style>
  <w:style w:type="character" w:customStyle="1" w:styleId="NagwekZnak">
    <w:name w:val="Nagłówek Znak"/>
    <w:aliases w:val="Nagłówek strony nieparzystej Znak1"/>
    <w:basedOn w:val="Domylnaczcionkaakapitu"/>
    <w:link w:val="Nagwek"/>
    <w:uiPriority w:val="99"/>
    <w:semiHidden/>
    <w:rsid w:val="009A2035"/>
  </w:style>
  <w:style w:type="paragraph" w:styleId="Stopka">
    <w:name w:val="footer"/>
    <w:basedOn w:val="Normalny"/>
    <w:link w:val="StopkaZnak"/>
    <w:uiPriority w:val="99"/>
    <w:semiHidden/>
    <w:unhideWhenUsed/>
    <w:rsid w:val="009A203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A2035"/>
  </w:style>
  <w:style w:type="character" w:customStyle="1" w:styleId="TeksttreciKursywa">
    <w:name w:val="Tekst treści + Kursywa"/>
    <w:basedOn w:val="Teksttreci"/>
    <w:rsid w:val="001A5057"/>
    <w:rPr>
      <w:b w:val="0"/>
      <w:bCs w:val="0"/>
      <w:i/>
      <w:iCs/>
      <w:smallCaps w:val="0"/>
      <w:strike w:val="0"/>
      <w:spacing w:val="0"/>
    </w:rPr>
  </w:style>
  <w:style w:type="character" w:customStyle="1" w:styleId="Teksttreci8">
    <w:name w:val="Tekst treści (8)_"/>
    <w:basedOn w:val="Domylnaczcionkaakapitu"/>
    <w:link w:val="Teksttreci80"/>
    <w:rsid w:val="001A5057"/>
    <w:rPr>
      <w:rFonts w:ascii="Calibri" w:eastAsia="Calibri" w:hAnsi="Calibri" w:cs="Calibri"/>
      <w:sz w:val="18"/>
      <w:szCs w:val="18"/>
      <w:shd w:val="clear" w:color="auto" w:fill="FFFFFF"/>
    </w:rPr>
  </w:style>
  <w:style w:type="character" w:customStyle="1" w:styleId="Teksttreci8Bezkursywy">
    <w:name w:val="Tekst treści (8) + Bez kursywy"/>
    <w:basedOn w:val="Teksttreci8"/>
    <w:rsid w:val="001A5057"/>
    <w:rPr>
      <w:i/>
      <w:iCs/>
    </w:rPr>
  </w:style>
  <w:style w:type="character" w:customStyle="1" w:styleId="Teksttreci8Pogrubienie">
    <w:name w:val="Tekst treści (8) + Pogrubienie"/>
    <w:basedOn w:val="Teksttreci8"/>
    <w:rsid w:val="001A5057"/>
    <w:rPr>
      <w:b/>
      <w:bCs/>
    </w:rPr>
  </w:style>
  <w:style w:type="character" w:customStyle="1" w:styleId="Teksttreci8PogrubienieBezkursywy">
    <w:name w:val="Tekst treści (8) + Pogrubienie;Bez kursywy"/>
    <w:basedOn w:val="Teksttreci8"/>
    <w:rsid w:val="001A5057"/>
    <w:rPr>
      <w:b/>
      <w:bCs/>
      <w:i/>
      <w:iCs/>
    </w:rPr>
  </w:style>
  <w:style w:type="character" w:customStyle="1" w:styleId="Nagwek3Bezpogrubienia">
    <w:name w:val="Nagłówek #3 + Bez pogrubienia"/>
    <w:basedOn w:val="Nagwek30"/>
    <w:rsid w:val="001A5057"/>
    <w:rPr>
      <w:b/>
      <w:bCs/>
    </w:rPr>
  </w:style>
  <w:style w:type="character" w:customStyle="1" w:styleId="Teksttreci7">
    <w:name w:val="Tekst treści (7)"/>
    <w:basedOn w:val="Domylnaczcionkaakapitu"/>
    <w:rsid w:val="001A5057"/>
    <w:rPr>
      <w:rFonts w:ascii="Calibri" w:eastAsia="Calibri" w:hAnsi="Calibri" w:cs="Calibri"/>
      <w:b w:val="0"/>
      <w:bCs w:val="0"/>
      <w:i w:val="0"/>
      <w:iCs w:val="0"/>
      <w:smallCaps w:val="0"/>
      <w:strike w:val="0"/>
      <w:spacing w:val="0"/>
      <w:sz w:val="18"/>
      <w:szCs w:val="18"/>
      <w:u w:val="single"/>
    </w:rPr>
  </w:style>
  <w:style w:type="character" w:customStyle="1" w:styleId="Teksttreci7Bezpogrubienia">
    <w:name w:val="Tekst treści (7) + Bez pogrubienia"/>
    <w:basedOn w:val="Domylnaczcionkaakapitu"/>
    <w:rsid w:val="001A5057"/>
    <w:rPr>
      <w:rFonts w:ascii="Calibri" w:eastAsia="Calibri" w:hAnsi="Calibri" w:cs="Calibri"/>
      <w:b/>
      <w:bCs/>
      <w:i w:val="0"/>
      <w:iCs w:val="0"/>
      <w:smallCaps w:val="0"/>
      <w:strike w:val="0"/>
      <w:spacing w:val="0"/>
      <w:sz w:val="18"/>
      <w:szCs w:val="18"/>
    </w:rPr>
  </w:style>
  <w:style w:type="character" w:customStyle="1" w:styleId="Teksttreci5Bezkursywy">
    <w:name w:val="Tekst treści (5) + Bez kursywy"/>
    <w:basedOn w:val="Teksttreci5"/>
    <w:rsid w:val="001A5057"/>
    <w:rPr>
      <w:i/>
      <w:iCs/>
    </w:rPr>
  </w:style>
  <w:style w:type="character" w:customStyle="1" w:styleId="Teksttreci9">
    <w:name w:val="Tekst treści (9)_"/>
    <w:basedOn w:val="Domylnaczcionkaakapitu"/>
    <w:link w:val="Teksttreci90"/>
    <w:rsid w:val="001A5057"/>
    <w:rPr>
      <w:rFonts w:ascii="Sylfaen" w:eastAsia="Sylfaen" w:hAnsi="Sylfaen" w:cs="Sylfaen"/>
      <w:sz w:val="17"/>
      <w:szCs w:val="17"/>
      <w:shd w:val="clear" w:color="auto" w:fill="FFFFFF"/>
    </w:rPr>
  </w:style>
  <w:style w:type="character" w:customStyle="1" w:styleId="Teksttreci9Odstpy2pt">
    <w:name w:val="Tekst treści (9) + Odstępy 2 pt"/>
    <w:basedOn w:val="Teksttreci9"/>
    <w:rsid w:val="001A5057"/>
    <w:rPr>
      <w:spacing w:val="50"/>
    </w:rPr>
  </w:style>
  <w:style w:type="character" w:customStyle="1" w:styleId="TeksttreciSylfaen85ptKursywa">
    <w:name w:val="Tekst treści + Sylfaen;8;5 pt;Kursywa"/>
    <w:basedOn w:val="Teksttreci"/>
    <w:rsid w:val="001A5057"/>
    <w:rPr>
      <w:rFonts w:ascii="Sylfaen" w:eastAsia="Sylfaen" w:hAnsi="Sylfaen" w:cs="Sylfaen"/>
      <w:b w:val="0"/>
      <w:bCs w:val="0"/>
      <w:i/>
      <w:iCs/>
      <w:smallCaps w:val="0"/>
      <w:strike w:val="0"/>
      <w:spacing w:val="0"/>
      <w:sz w:val="17"/>
      <w:szCs w:val="17"/>
    </w:rPr>
  </w:style>
  <w:style w:type="character" w:customStyle="1" w:styleId="TeksttreciSylfaen85ptOdstpy1pt">
    <w:name w:val="Tekst treści + Sylfaen;8;5 pt;Odstępy 1 pt"/>
    <w:basedOn w:val="Teksttreci"/>
    <w:rsid w:val="001A5057"/>
    <w:rPr>
      <w:rFonts w:ascii="Sylfaen" w:eastAsia="Sylfaen" w:hAnsi="Sylfaen" w:cs="Sylfaen"/>
      <w:b w:val="0"/>
      <w:bCs w:val="0"/>
      <w:i w:val="0"/>
      <w:iCs w:val="0"/>
      <w:smallCaps w:val="0"/>
      <w:strike w:val="0"/>
      <w:spacing w:val="20"/>
      <w:sz w:val="17"/>
      <w:szCs w:val="17"/>
    </w:rPr>
  </w:style>
  <w:style w:type="paragraph" w:customStyle="1" w:styleId="Teksttreci80">
    <w:name w:val="Tekst treści (8)"/>
    <w:basedOn w:val="Normalny"/>
    <w:link w:val="Teksttreci8"/>
    <w:rsid w:val="001A5057"/>
    <w:pPr>
      <w:shd w:val="clear" w:color="auto" w:fill="FFFFFF"/>
      <w:spacing w:after="0" w:line="240" w:lineRule="exact"/>
      <w:ind w:hanging="760"/>
      <w:jc w:val="both"/>
    </w:pPr>
    <w:rPr>
      <w:rFonts w:ascii="Calibri" w:eastAsia="Calibri" w:hAnsi="Calibri" w:cs="Calibri"/>
      <w:sz w:val="18"/>
      <w:szCs w:val="18"/>
    </w:rPr>
  </w:style>
  <w:style w:type="paragraph" w:customStyle="1" w:styleId="Teksttreci90">
    <w:name w:val="Tekst treści (9)"/>
    <w:basedOn w:val="Normalny"/>
    <w:link w:val="Teksttreci9"/>
    <w:rsid w:val="001A5057"/>
    <w:pPr>
      <w:shd w:val="clear" w:color="auto" w:fill="FFFFFF"/>
      <w:spacing w:before="240" w:after="0" w:line="0" w:lineRule="atLeast"/>
    </w:pPr>
    <w:rPr>
      <w:rFonts w:ascii="Sylfaen" w:eastAsia="Sylfaen" w:hAnsi="Sylfaen" w:cs="Sylfaen"/>
      <w:sz w:val="17"/>
      <w:szCs w:val="17"/>
    </w:rPr>
  </w:style>
  <w:style w:type="paragraph" w:styleId="Akapitzlist">
    <w:name w:val="List Paragraph"/>
    <w:basedOn w:val="Normalny"/>
    <w:uiPriority w:val="34"/>
    <w:qFormat/>
    <w:rsid w:val="00047DB8"/>
    <w:pPr>
      <w:ind w:left="720"/>
      <w:contextualSpacing/>
    </w:pPr>
  </w:style>
  <w:style w:type="character" w:customStyle="1" w:styleId="NagwekZnak1">
    <w:name w:val="Nagłówek Znak1"/>
    <w:aliases w:val="Nagłówek strony nieparzystej Znak"/>
    <w:basedOn w:val="Domylnaczcionkaakapitu"/>
    <w:uiPriority w:val="99"/>
    <w:locked/>
    <w:rsid w:val="009322A3"/>
    <w:rPr>
      <w:rFonts w:ascii="Times New Roman" w:eastAsia="Times New Roman" w:hAnsi="Times New Roman" w:cs="Times New Roman"/>
      <w:sz w:val="24"/>
      <w:szCs w:val="24"/>
      <w:lang w:eastAsia="zh-CN"/>
    </w:rPr>
  </w:style>
  <w:style w:type="paragraph" w:customStyle="1" w:styleId="Tekstpodstawowy21">
    <w:name w:val="Tekst podstawowy 21"/>
    <w:basedOn w:val="Normalny"/>
    <w:uiPriority w:val="99"/>
    <w:rsid w:val="009322A3"/>
    <w:pPr>
      <w:tabs>
        <w:tab w:val="left" w:pos="360"/>
      </w:tabs>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paragraph" w:styleId="Tekstpodstawowywcity">
    <w:name w:val="Body Text Indent"/>
    <w:basedOn w:val="Normalny"/>
    <w:link w:val="TekstpodstawowywcityZnak"/>
    <w:uiPriority w:val="99"/>
    <w:rsid w:val="009322A3"/>
    <w:pPr>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character" w:customStyle="1" w:styleId="TekstpodstawowywcityZnak">
    <w:name w:val="Tekst podstawowy wcięty Znak"/>
    <w:basedOn w:val="Domylnaczcionkaakapitu"/>
    <w:link w:val="Tekstpodstawowywcity"/>
    <w:uiPriority w:val="99"/>
    <w:rsid w:val="009322A3"/>
    <w:rPr>
      <w:rFonts w:ascii="Arial" w:eastAsia="Times New Roman" w:hAnsi="Arial" w:cs="Arial"/>
      <w:sz w:val="24"/>
      <w:szCs w:val="24"/>
      <w:lang w:eastAsia="zh-CN"/>
    </w:rPr>
  </w:style>
  <w:style w:type="paragraph" w:customStyle="1" w:styleId="tabulka">
    <w:name w:val="tabulka"/>
    <w:basedOn w:val="Normalny"/>
    <w:uiPriority w:val="99"/>
    <w:rsid w:val="009322A3"/>
    <w:pPr>
      <w:widowControl w:val="0"/>
      <w:suppressAutoHyphens/>
      <w:spacing w:before="120" w:after="0" w:line="240" w:lineRule="exact"/>
      <w:jc w:val="center"/>
    </w:pPr>
    <w:rPr>
      <w:rFonts w:ascii="Arial" w:eastAsia="Times New Roman" w:hAnsi="Arial" w:cs="Arial"/>
      <w:sz w:val="20"/>
      <w:szCs w:val="20"/>
      <w:lang w:val="cs-CZ" w:eastAsia="zh-CN"/>
    </w:rPr>
  </w:style>
  <w:style w:type="character" w:customStyle="1" w:styleId="Nagwek1Znak">
    <w:name w:val="Nagłówek 1 Znak"/>
    <w:basedOn w:val="Domylnaczcionkaakapitu"/>
    <w:link w:val="Nagwek1"/>
    <w:uiPriority w:val="9"/>
    <w:rsid w:val="009322A3"/>
    <w:rPr>
      <w:rFonts w:ascii="Arial" w:eastAsia="Times New Roman" w:hAnsi="Arial" w:cs="Arial"/>
      <w:b/>
      <w:bCs/>
      <w:kern w:val="1"/>
      <w:sz w:val="28"/>
      <w:szCs w:val="32"/>
      <w:lang w:eastAsia="zh-CN"/>
    </w:rPr>
  </w:style>
  <w:style w:type="character" w:customStyle="1" w:styleId="Nagwek2Znak">
    <w:name w:val="Nagłówek 2 Znak"/>
    <w:aliases w:val="Podtytuł1 Znak,Podtytu³1 Znak,Podtytu31 Znak,ASAPHeading 2 Znak,Numbered - 2 Znak,h 3 Znak,ICL Znak,Heading 2a Znak,H2 Znak,PA Major Section Znak,l2 Znak,Headline 2 Znak,h2 Znak,2 Znak,headi Znak,heading2 Znak,h21 Znak,h22 Znak,21 Znak"/>
    <w:basedOn w:val="Domylnaczcionkaakapitu"/>
    <w:link w:val="Nagwek2"/>
    <w:uiPriority w:val="9"/>
    <w:rsid w:val="009322A3"/>
    <w:rPr>
      <w:rFonts w:ascii="Arial" w:eastAsia="Times New Roman" w:hAnsi="Arial" w:cs="Arial"/>
      <w:bCs/>
      <w:noProof/>
      <w:kern w:val="1"/>
      <w:sz w:val="24"/>
      <w:szCs w:val="24"/>
      <w:lang w:eastAsia="pl-PL"/>
    </w:rPr>
  </w:style>
  <w:style w:type="character" w:customStyle="1" w:styleId="Nagwek3Znak">
    <w:name w:val="Nagłówek 3 Znak"/>
    <w:aliases w:val="Podtytuł2 Znak,Char Char Char Char Char Char Char Char Znak,Level 1 - 1 Znak"/>
    <w:basedOn w:val="Domylnaczcionkaakapitu"/>
    <w:link w:val="Nagwek3"/>
    <w:uiPriority w:val="9"/>
    <w:rsid w:val="009322A3"/>
    <w:rPr>
      <w:rFonts w:ascii="Arial" w:eastAsia="Times New Roman" w:hAnsi="Arial" w:cs="Arial"/>
      <w:bCs/>
      <w:kern w:val="1"/>
      <w:sz w:val="24"/>
      <w:szCs w:val="26"/>
      <w:lang w:eastAsia="zh-CN"/>
    </w:rPr>
  </w:style>
  <w:style w:type="character" w:customStyle="1" w:styleId="Nagwek4Znak">
    <w:name w:val="Nagłówek 4 Znak"/>
    <w:basedOn w:val="Domylnaczcionkaakapitu"/>
    <w:link w:val="Nagwek4"/>
    <w:uiPriority w:val="9"/>
    <w:rsid w:val="009322A3"/>
    <w:rPr>
      <w:rFonts w:ascii="Arial" w:eastAsia="Times New Roman" w:hAnsi="Arial" w:cs="Arial"/>
      <w:bCs/>
      <w:kern w:val="1"/>
      <w:sz w:val="24"/>
      <w:szCs w:val="28"/>
      <w:lang w:eastAsia="zh-CN"/>
    </w:rPr>
  </w:style>
  <w:style w:type="character" w:customStyle="1" w:styleId="Nagwek5Znak">
    <w:name w:val="Nagłówek 5 Znak"/>
    <w:basedOn w:val="Domylnaczcionkaakapitu"/>
    <w:link w:val="Nagwek5"/>
    <w:uiPriority w:val="9"/>
    <w:rsid w:val="009322A3"/>
    <w:rPr>
      <w:rFonts w:ascii="Arial" w:eastAsia="Times New Roman" w:hAnsi="Arial" w:cs="Arial"/>
      <w:bCs/>
      <w:iCs/>
      <w:kern w:val="1"/>
      <w:sz w:val="24"/>
      <w:szCs w:val="26"/>
      <w:lang w:eastAsia="zh-CN"/>
    </w:rPr>
  </w:style>
  <w:style w:type="character" w:customStyle="1" w:styleId="Nagwek6Znak">
    <w:name w:val="Nagłówek 6 Znak"/>
    <w:basedOn w:val="Domylnaczcionkaakapitu"/>
    <w:link w:val="Nagwek6"/>
    <w:uiPriority w:val="9"/>
    <w:rsid w:val="009322A3"/>
    <w:rPr>
      <w:rFonts w:ascii="Arial" w:eastAsia="Times New Roman" w:hAnsi="Arial" w:cs="Arial"/>
      <w:b/>
      <w:bCs/>
      <w:kern w:val="1"/>
      <w:sz w:val="20"/>
      <w:lang w:eastAsia="zh-CN"/>
    </w:rPr>
  </w:style>
  <w:style w:type="character" w:styleId="Odwoaniedokomentarza">
    <w:name w:val="annotation reference"/>
    <w:basedOn w:val="Domylnaczcionkaakapitu"/>
    <w:uiPriority w:val="99"/>
    <w:semiHidden/>
    <w:unhideWhenUsed/>
    <w:rsid w:val="00ED2799"/>
    <w:rPr>
      <w:sz w:val="16"/>
      <w:szCs w:val="16"/>
    </w:rPr>
  </w:style>
  <w:style w:type="paragraph" w:styleId="Tekstkomentarza">
    <w:name w:val="annotation text"/>
    <w:basedOn w:val="Normalny"/>
    <w:link w:val="TekstkomentarzaZnak"/>
    <w:uiPriority w:val="99"/>
    <w:semiHidden/>
    <w:unhideWhenUsed/>
    <w:rsid w:val="00ED27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D2799"/>
    <w:rPr>
      <w:sz w:val="20"/>
      <w:szCs w:val="20"/>
    </w:rPr>
  </w:style>
  <w:style w:type="paragraph" w:styleId="Tematkomentarza">
    <w:name w:val="annotation subject"/>
    <w:basedOn w:val="Tekstkomentarza"/>
    <w:next w:val="Tekstkomentarza"/>
    <w:link w:val="TematkomentarzaZnak"/>
    <w:uiPriority w:val="99"/>
    <w:semiHidden/>
    <w:unhideWhenUsed/>
    <w:rsid w:val="00ED2799"/>
    <w:rPr>
      <w:b/>
      <w:bCs/>
    </w:rPr>
  </w:style>
  <w:style w:type="character" w:customStyle="1" w:styleId="TematkomentarzaZnak">
    <w:name w:val="Temat komentarza Znak"/>
    <w:basedOn w:val="TekstkomentarzaZnak"/>
    <w:link w:val="Tematkomentarza"/>
    <w:uiPriority w:val="99"/>
    <w:semiHidden/>
    <w:rsid w:val="00ED2799"/>
    <w:rPr>
      <w:b/>
      <w:bCs/>
    </w:rPr>
  </w:style>
  <w:style w:type="paragraph" w:styleId="Tekstdymka">
    <w:name w:val="Balloon Text"/>
    <w:basedOn w:val="Normalny"/>
    <w:link w:val="TekstdymkaZnak"/>
    <w:uiPriority w:val="99"/>
    <w:semiHidden/>
    <w:unhideWhenUsed/>
    <w:rsid w:val="00ED27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D2799"/>
    <w:rPr>
      <w:rFonts w:ascii="Tahoma" w:hAnsi="Tahoma" w:cs="Tahoma"/>
      <w:sz w:val="16"/>
      <w:szCs w:val="16"/>
    </w:rPr>
  </w:style>
  <w:style w:type="paragraph" w:customStyle="1" w:styleId="Default">
    <w:name w:val="Default"/>
    <w:rsid w:val="00F809F8"/>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F80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624FD9"/>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624FD9"/>
    <w:rPr>
      <w:rFonts w:ascii="Times New Roman" w:eastAsia="Lucida Sans Unicode"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077437293">
      <w:bodyDiv w:val="1"/>
      <w:marLeft w:val="0"/>
      <w:marRight w:val="0"/>
      <w:marTop w:val="0"/>
      <w:marBottom w:val="0"/>
      <w:divBdr>
        <w:top w:val="none" w:sz="0" w:space="0" w:color="auto"/>
        <w:left w:val="none" w:sz="0" w:space="0" w:color="auto"/>
        <w:bottom w:val="none" w:sz="0" w:space="0" w:color="auto"/>
        <w:right w:val="none" w:sz="0" w:space="0" w:color="auto"/>
      </w:divBdr>
      <w:divsChild>
        <w:div w:id="310988255">
          <w:marLeft w:val="0"/>
          <w:marRight w:val="0"/>
          <w:marTop w:val="0"/>
          <w:marBottom w:val="0"/>
          <w:divBdr>
            <w:top w:val="none" w:sz="0" w:space="0" w:color="auto"/>
            <w:left w:val="none" w:sz="0" w:space="0" w:color="auto"/>
            <w:bottom w:val="none" w:sz="0" w:space="0" w:color="auto"/>
            <w:right w:val="none" w:sz="0" w:space="0" w:color="auto"/>
          </w:divBdr>
        </w:div>
        <w:div w:id="204054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mlodzieszyn.bip.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E905D0-C305-4647-BDD4-39DF0D9D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25</Pages>
  <Words>6856</Words>
  <Characters>41141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47902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35</cp:revision>
  <cp:lastPrinted>2017-10-16T15:53:00Z</cp:lastPrinted>
  <dcterms:created xsi:type="dcterms:W3CDTF">2017-02-28T08:11:00Z</dcterms:created>
  <dcterms:modified xsi:type="dcterms:W3CDTF">2018-03-13T21:12:00Z</dcterms:modified>
</cp:coreProperties>
</file>